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707"/>
        <w:gridCol w:w="2968"/>
        <w:gridCol w:w="3389"/>
        <w:gridCol w:w="4238"/>
        <w:gridCol w:w="2981"/>
      </w:tblGrid>
      <w:tr w:rsidR="000069AB" w:rsidRPr="000069AB" w14:paraId="373D7B97" w14:textId="77777777" w:rsidTr="00487A9B">
        <w:tc>
          <w:tcPr>
            <w:tcW w:w="14283" w:type="dxa"/>
            <w:gridSpan w:val="5"/>
          </w:tcPr>
          <w:p w14:paraId="0E6A90B1" w14:textId="77777777" w:rsidR="00487A9B" w:rsidRPr="000069AB" w:rsidRDefault="00487A9B" w:rsidP="00487A9B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  <w:r w:rsidRPr="000069AB"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</w:rPr>
              <w:t>P 2.3 Propagowanie lokalnej Kultury oraz zachowanie dziedzictwa lokalnego poprzez włączenie społeczne seniorów, ludzi młodych i osób w niekorzystnej sytuacji PROJEKTY GRANTOWE</w:t>
            </w:r>
          </w:p>
          <w:p w14:paraId="293D7EFD" w14:textId="77777777" w:rsidR="00125D7C" w:rsidRPr="000069AB" w:rsidRDefault="00125D7C" w:rsidP="00B612F5"/>
        </w:tc>
      </w:tr>
      <w:tr w:rsidR="000069AB" w:rsidRPr="000069AB" w14:paraId="432F9ECE" w14:textId="77777777" w:rsidTr="00487A9B">
        <w:tc>
          <w:tcPr>
            <w:tcW w:w="707" w:type="dxa"/>
            <w:vAlign w:val="center"/>
          </w:tcPr>
          <w:p w14:paraId="4CBB14DD" w14:textId="77777777" w:rsidR="00125D7C" w:rsidRPr="000069AB" w:rsidRDefault="00125D7C" w:rsidP="00B612F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69AB">
              <w:rPr>
                <w:rFonts w:ascii="Calibri" w:hAnsi="Calibri" w:cs="Calibri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2968" w:type="dxa"/>
          </w:tcPr>
          <w:p w14:paraId="401C474A" w14:textId="77777777" w:rsidR="00125D7C" w:rsidRPr="000069AB" w:rsidRDefault="00125D7C" w:rsidP="00B612F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69AB">
              <w:rPr>
                <w:rFonts w:ascii="Calibri" w:hAnsi="Calibri" w:cs="Calibri"/>
                <w:b/>
                <w:bCs/>
                <w:sz w:val="20"/>
                <w:szCs w:val="20"/>
              </w:rPr>
              <w:t>Nazwa lokalnego kryterium oceny</w:t>
            </w:r>
          </w:p>
        </w:tc>
        <w:tc>
          <w:tcPr>
            <w:tcW w:w="3389" w:type="dxa"/>
            <w:vAlign w:val="center"/>
          </w:tcPr>
          <w:p w14:paraId="17E7B608" w14:textId="77777777" w:rsidR="00125D7C" w:rsidRPr="000069AB" w:rsidRDefault="00125D7C" w:rsidP="00B612F5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069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Opis </w:t>
            </w:r>
            <w:r w:rsidRPr="000069AB">
              <w:rPr>
                <w:rFonts w:ascii="Calibri" w:hAnsi="Calibri" w:cs="Calibri"/>
                <w:b/>
                <w:bCs/>
                <w:sz w:val="20"/>
                <w:szCs w:val="20"/>
              </w:rPr>
              <w:t>lokalnego kryterium oceny</w:t>
            </w:r>
          </w:p>
        </w:tc>
        <w:tc>
          <w:tcPr>
            <w:tcW w:w="4238" w:type="dxa"/>
            <w:vAlign w:val="center"/>
          </w:tcPr>
          <w:p w14:paraId="2F3F03B6" w14:textId="77777777" w:rsidR="00125D7C" w:rsidRPr="000069AB" w:rsidRDefault="00125D7C" w:rsidP="00B612F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069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Sposób weryfikacji, definicje, źródło weryfikacji</w:t>
            </w:r>
          </w:p>
        </w:tc>
        <w:tc>
          <w:tcPr>
            <w:tcW w:w="2981" w:type="dxa"/>
            <w:vAlign w:val="center"/>
          </w:tcPr>
          <w:p w14:paraId="1F7E1671" w14:textId="77777777" w:rsidR="00125D7C" w:rsidRPr="000069AB" w:rsidRDefault="00125D7C" w:rsidP="00B612F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069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Możliwa do uzyskania liczba punktów</w:t>
            </w:r>
          </w:p>
        </w:tc>
      </w:tr>
      <w:tr w:rsidR="000069AB" w:rsidRPr="000069AB" w14:paraId="4263958B" w14:textId="77777777" w:rsidTr="009C60A0">
        <w:tc>
          <w:tcPr>
            <w:tcW w:w="707" w:type="dxa"/>
          </w:tcPr>
          <w:p w14:paraId="14EC0FB1" w14:textId="271649A5" w:rsidR="000069AB" w:rsidRPr="000069AB" w:rsidRDefault="000069AB" w:rsidP="000069AB">
            <w:pPr>
              <w:ind w:left="28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68" w:type="dxa"/>
            <w:shd w:val="clear" w:color="auto" w:fill="FFFFFF" w:themeFill="background1"/>
          </w:tcPr>
          <w:p w14:paraId="3F22BE63" w14:textId="7FE8780A" w:rsidR="000069AB" w:rsidRPr="000069AB" w:rsidRDefault="000069AB" w:rsidP="000069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Skierowanie projektu do zdiagnozowanych w LSR osób w niekorzystnej sytuacji</w:t>
            </w:r>
          </w:p>
        </w:tc>
        <w:tc>
          <w:tcPr>
            <w:tcW w:w="3389" w:type="dxa"/>
            <w:shd w:val="clear" w:color="auto" w:fill="FFFFFF" w:themeFill="background1"/>
          </w:tcPr>
          <w:p w14:paraId="32EEA193" w14:textId="287477EC" w:rsidR="000069AB" w:rsidRPr="000069AB" w:rsidRDefault="000069AB" w:rsidP="000069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Projekt jest skierowany do w niekorzystnej sytuacji</w:t>
            </w:r>
          </w:p>
        </w:tc>
        <w:tc>
          <w:tcPr>
            <w:tcW w:w="4238" w:type="dxa"/>
          </w:tcPr>
          <w:p w14:paraId="79EE457B" w14:textId="7A504744" w:rsidR="000069AB" w:rsidRPr="000069AB" w:rsidRDefault="000069AB" w:rsidP="000069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uznane za spełnione, jeśli realizacja projektu przyczyni się do wsparcia osób w niekorzystnej sytuacji, określonych w LSR.</w:t>
            </w:r>
          </w:p>
          <w:p w14:paraId="44EC808F" w14:textId="77777777" w:rsidR="000069AB" w:rsidRPr="000069AB" w:rsidRDefault="000069AB" w:rsidP="000069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69AB"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  <w:t>Osoby w niekorzystnej sytuacji</w:t>
            </w: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– osoby z niepełnosprawnościami oraz ich opiekunowie, kobiety, migranci, rolnicy z małych gospodarstw</w:t>
            </w:r>
            <w:r w:rsidRPr="000069AB">
              <w:rPr>
                <w:rStyle w:val="Odwoanieprzypisudolnego"/>
                <w:rFonts w:ascii="Calibri" w:eastAsia="Times New Roman" w:hAnsi="Calibri" w:cs="Calibri"/>
                <w:sz w:val="20"/>
                <w:szCs w:val="20"/>
                <w:lang w:eastAsia="pl-PL"/>
              </w:rPr>
              <w:footnoteReference w:id="1"/>
            </w: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lub osoby poszukujące zatrudnienia np. mieszkańcy osiedli po-PGR. </w:t>
            </w:r>
          </w:p>
          <w:p w14:paraId="47C6461F" w14:textId="77777777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0069AB">
              <w:rPr>
                <w:rFonts w:ascii="Calibri" w:hAnsi="Calibri" w:cs="Calibri"/>
                <w:sz w:val="20"/>
                <w:szCs w:val="20"/>
                <w:u w:val="single"/>
              </w:rPr>
              <w:t xml:space="preserve">Źródło informacji: </w:t>
            </w:r>
          </w:p>
          <w:p w14:paraId="1C7CE4DC" w14:textId="77777777" w:rsidR="000069AB" w:rsidRPr="000069AB" w:rsidRDefault="000069AB" w:rsidP="000069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wniosek / uproszczony biznesplan (jeśli dotyczy) oraz dodatkowe Uzasadnienie Wnioskodawcy </w:t>
            </w:r>
          </w:p>
          <w:p w14:paraId="72AFE878" w14:textId="7E649E57" w:rsidR="000069AB" w:rsidRPr="000069AB" w:rsidRDefault="000069AB" w:rsidP="000069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dokumenty potwierdzające prowadzenie lub współprowadzenie małego gospodarstwa (jeśli dotyczy)</w:t>
            </w:r>
          </w:p>
        </w:tc>
        <w:tc>
          <w:tcPr>
            <w:tcW w:w="2981" w:type="dxa"/>
          </w:tcPr>
          <w:p w14:paraId="0F271822" w14:textId="77777777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maksymalna liczba punktów</w:t>
            </w:r>
            <w:r w:rsidRPr="000069AB">
              <w:rPr>
                <w:rFonts w:ascii="Calibri" w:hAnsi="Calibri" w:cs="Calibri"/>
                <w:sz w:val="20"/>
                <w:szCs w:val="20"/>
              </w:rPr>
              <w:t xml:space="preserve"> 10 pkt </w:t>
            </w:r>
          </w:p>
          <w:p w14:paraId="69D57909" w14:textId="77777777" w:rsidR="000069AB" w:rsidRPr="000069AB" w:rsidRDefault="000069AB" w:rsidP="000069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(punkty częściowo sumują się) </w:t>
            </w:r>
          </w:p>
          <w:p w14:paraId="3D914050" w14:textId="77777777" w:rsidR="000069AB" w:rsidRPr="000069AB" w:rsidRDefault="000069AB" w:rsidP="000069A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 xml:space="preserve">Wnioskodawca jest osobą </w:t>
            </w: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niekorzystnej sytuacji – 5 pkt.</w:t>
            </w:r>
          </w:p>
          <w:p w14:paraId="085D0213" w14:textId="77777777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>lub</w:t>
            </w:r>
          </w:p>
          <w:p w14:paraId="7325518A" w14:textId="77777777" w:rsidR="000069AB" w:rsidRPr="000069AB" w:rsidRDefault="000069AB" w:rsidP="000069A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>realizacja projektu przyczyni się do bezpośredniego wsparcia co najmniej jednej z osób znajdujących się w niekorzystnej sytuacji – 5 pkt</w:t>
            </w:r>
          </w:p>
          <w:p w14:paraId="79B615A3" w14:textId="77777777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 xml:space="preserve">albo </w:t>
            </w:r>
          </w:p>
          <w:p w14:paraId="59690DD1" w14:textId="77777777" w:rsidR="000069AB" w:rsidRPr="000069AB" w:rsidRDefault="000069AB" w:rsidP="000069A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>realizacja projektu przyczyni się pośrednio do wsparcia co najmniej jednej z osób znajdujących się w niekorzystnej sytuacji – 2 pkt</w:t>
            </w:r>
          </w:p>
          <w:p w14:paraId="2E43F1A7" w14:textId="77777777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>albo</w:t>
            </w:r>
          </w:p>
          <w:p w14:paraId="0F5170DD" w14:textId="7F9A6EA1" w:rsidR="000069AB" w:rsidRPr="000069AB" w:rsidRDefault="000069AB" w:rsidP="000069A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>realizacja projektu nie przyczyni się nie pośrednio do wsparcia osób znajdujących się w niekorzystnej sytuacji – 0 pkt</w:t>
            </w:r>
          </w:p>
        </w:tc>
      </w:tr>
      <w:tr w:rsidR="000069AB" w:rsidRPr="000069AB" w14:paraId="3FBCE8F1" w14:textId="77777777" w:rsidTr="00D1221E">
        <w:tc>
          <w:tcPr>
            <w:tcW w:w="707" w:type="dxa"/>
          </w:tcPr>
          <w:p w14:paraId="016CC560" w14:textId="1D140647" w:rsidR="000069AB" w:rsidRPr="000069AB" w:rsidRDefault="000069AB" w:rsidP="000069AB">
            <w:pPr>
              <w:ind w:left="28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68" w:type="dxa"/>
            <w:shd w:val="clear" w:color="auto" w:fill="FFFFFF" w:themeFill="background1"/>
          </w:tcPr>
          <w:p w14:paraId="44DC991D" w14:textId="4CC33A3F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>Zintegrowanie</w:t>
            </w:r>
          </w:p>
        </w:tc>
        <w:tc>
          <w:tcPr>
            <w:tcW w:w="3389" w:type="dxa"/>
            <w:shd w:val="clear" w:color="auto" w:fill="FFFFFF" w:themeFill="background1"/>
          </w:tcPr>
          <w:p w14:paraId="5DEAD1F0" w14:textId="6E2FDF0D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 xml:space="preserve">Projekt zapewnia zintegrowanie, tj. łączący różne dziedziny, tematyki, gospodarki (np. edukacja, zdrowie, kultura, turystyka), w celu kompleksowego zaspokojenia </w:t>
            </w:r>
            <w:r w:rsidRPr="000069AB">
              <w:rPr>
                <w:rFonts w:ascii="Calibri" w:hAnsi="Calibri" w:cs="Calibri"/>
                <w:sz w:val="20"/>
                <w:szCs w:val="20"/>
              </w:rPr>
              <w:lastRenderedPageBreak/>
              <w:t>zdiagnozowanych potrzeb społeczności.</w:t>
            </w:r>
          </w:p>
        </w:tc>
        <w:tc>
          <w:tcPr>
            <w:tcW w:w="4238" w:type="dxa"/>
          </w:tcPr>
          <w:p w14:paraId="60D7F878" w14:textId="77777777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Kryterium będzie uznane za spełnione, jeśli w projekcie zostanie wykazana spójność z innymi projektami zrealizowanymi na obszarze LSR, które dotyczą różnych dziedzin, tematyk, gospodarki (np. edukacja, zdrowie, kultura, </w:t>
            </w:r>
            <w:r w:rsidRPr="000069AB">
              <w:rPr>
                <w:rFonts w:ascii="Calibri" w:hAnsi="Calibri" w:cs="Calibri"/>
                <w:sz w:val="20"/>
                <w:szCs w:val="20"/>
              </w:rPr>
              <w:lastRenderedPageBreak/>
              <w:t>turystyka) i jednocześnie umożliwiają kompleksowe zaspokojenie zdiagnozowanych potrzeb społeczności.</w:t>
            </w:r>
          </w:p>
          <w:p w14:paraId="5863F141" w14:textId="77777777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0069AB">
              <w:rPr>
                <w:rFonts w:ascii="Calibri" w:hAnsi="Calibri" w:cs="Calibri"/>
                <w:sz w:val="20"/>
                <w:szCs w:val="20"/>
                <w:u w:val="single"/>
              </w:rPr>
              <w:t xml:space="preserve">Źródło informacji: </w:t>
            </w:r>
          </w:p>
          <w:p w14:paraId="0D2B2667" w14:textId="77777777" w:rsidR="000069AB" w:rsidRPr="000069AB" w:rsidRDefault="000069AB" w:rsidP="000069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wniosek / uproszczony biznesplan (jeśli dotyczy) </w:t>
            </w:r>
          </w:p>
          <w:p w14:paraId="7E6B421F" w14:textId="4B6D0473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dodatkowych informacji </w:t>
            </w:r>
            <w:r w:rsidRPr="000069AB">
              <w:rPr>
                <w:rFonts w:ascii="Calibri" w:hAnsi="Calibri" w:cs="Calibri"/>
                <w:sz w:val="20"/>
                <w:szCs w:val="20"/>
              </w:rPr>
              <w:t xml:space="preserve">wskazujących na nazwę Beneficjenta, tytuł projektu oraz </w:t>
            </w: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uzasadnienie jego z integrowania z planowanym do realizacji</w:t>
            </w:r>
            <w:r w:rsidRPr="000069A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981" w:type="dxa"/>
          </w:tcPr>
          <w:p w14:paraId="1DDBB724" w14:textId="77777777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maksymalna liczba punktów</w:t>
            </w:r>
            <w:r w:rsidRPr="000069AB">
              <w:rPr>
                <w:rFonts w:ascii="Calibri" w:hAnsi="Calibri" w:cs="Calibri"/>
                <w:sz w:val="20"/>
                <w:szCs w:val="20"/>
              </w:rPr>
              <w:t xml:space="preserve"> 10 pkt </w:t>
            </w:r>
          </w:p>
          <w:p w14:paraId="110D9CFF" w14:textId="77777777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>(punkty nie sumują się)</w:t>
            </w:r>
          </w:p>
          <w:p w14:paraId="524CAFF6" w14:textId="77777777" w:rsidR="000069AB" w:rsidRPr="000069AB" w:rsidRDefault="000069AB" w:rsidP="000069A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Projekt zapewnia zintegrowanie </w:t>
            </w:r>
            <w:r w:rsidRPr="000069AB">
              <w:rPr>
                <w:rFonts w:ascii="Calibri" w:hAnsi="Calibri" w:cs="Calibri"/>
                <w:sz w:val="20"/>
                <w:szCs w:val="20"/>
              </w:rPr>
              <w:t xml:space="preserve">w celu </w:t>
            </w:r>
            <w:r w:rsidRPr="000069AB">
              <w:rPr>
                <w:rFonts w:ascii="Calibri" w:hAnsi="Calibri" w:cs="Calibri"/>
                <w:sz w:val="20"/>
                <w:szCs w:val="20"/>
              </w:rPr>
              <w:lastRenderedPageBreak/>
              <w:t>kompleksowego zaspokojenia zdiagnozowanych potrzeb społeczności z co najmniej dwóch dziedzin, tematyk, gospodarki przez więcej niż 3 projekty (łącznie z wnioskowanym) – 10 pkt</w:t>
            </w:r>
          </w:p>
          <w:p w14:paraId="63075B96" w14:textId="77777777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>albo</w:t>
            </w:r>
          </w:p>
          <w:p w14:paraId="2C5186EC" w14:textId="77777777" w:rsidR="000069AB" w:rsidRPr="000069AB" w:rsidRDefault="000069AB" w:rsidP="000069A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Projekt zapewnia zintegrowanie </w:t>
            </w:r>
            <w:r w:rsidRPr="000069AB">
              <w:rPr>
                <w:rFonts w:ascii="Calibri" w:hAnsi="Calibri" w:cs="Calibri"/>
                <w:sz w:val="20"/>
                <w:szCs w:val="20"/>
              </w:rPr>
              <w:t>w celu kompleksowego zaspokojenia zdiagnozowanych potrzeb społeczności z co najmniej dwóch dziedzin, tematyk, gospodarki przez co najmniej 2 projekty (łącznie z wnioskowanym) – 5 pkt</w:t>
            </w:r>
          </w:p>
          <w:p w14:paraId="4EB1E81F" w14:textId="77777777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>albo</w:t>
            </w:r>
          </w:p>
          <w:p w14:paraId="2A66AB0D" w14:textId="1A22C5AE" w:rsidR="000069AB" w:rsidRPr="000069AB" w:rsidRDefault="000069AB" w:rsidP="000069A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projekt nie zapewnia zintegrowania </w:t>
            </w:r>
            <w:r w:rsidRPr="000069AB">
              <w:rPr>
                <w:rFonts w:ascii="Calibri" w:hAnsi="Calibri" w:cs="Calibri"/>
                <w:sz w:val="20"/>
                <w:szCs w:val="20"/>
              </w:rPr>
              <w:t>w celu kompleksowego zaspokojenia zdiagnozowanych potrzeb społeczności – 0  pkt</w:t>
            </w:r>
          </w:p>
        </w:tc>
      </w:tr>
      <w:tr w:rsidR="000069AB" w:rsidRPr="000069AB" w14:paraId="2ADBA8EF" w14:textId="77777777" w:rsidTr="00824CAD">
        <w:tc>
          <w:tcPr>
            <w:tcW w:w="707" w:type="dxa"/>
          </w:tcPr>
          <w:p w14:paraId="75594BCE" w14:textId="002F7EEA" w:rsidR="000069AB" w:rsidRPr="000069AB" w:rsidRDefault="000069AB" w:rsidP="000069AB">
            <w:pPr>
              <w:ind w:left="28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68" w:type="dxa"/>
            <w:shd w:val="clear" w:color="auto" w:fill="FFFFFF" w:themeFill="background1"/>
          </w:tcPr>
          <w:p w14:paraId="7DBE103F" w14:textId="4038C4EF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>Doświadczenie</w:t>
            </w:r>
          </w:p>
        </w:tc>
        <w:tc>
          <w:tcPr>
            <w:tcW w:w="3389" w:type="dxa"/>
            <w:shd w:val="clear" w:color="auto" w:fill="FFFFFF" w:themeFill="background1"/>
          </w:tcPr>
          <w:p w14:paraId="5CE7E687" w14:textId="77777777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 xml:space="preserve">Premiowanie Wnioskodawców, którzy mają: </w:t>
            </w:r>
          </w:p>
          <w:p w14:paraId="4783C3DA" w14:textId="77777777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 xml:space="preserve">- doświadczenie w realizacji projektów finansowanych ze środków publicznych lub </w:t>
            </w:r>
          </w:p>
          <w:p w14:paraId="7F824F2C" w14:textId="24FD50DF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 xml:space="preserve">- kwalifikacje lub doświadczenie w zakresie działalności / aktywności będącej przedmiotem projektu. </w:t>
            </w:r>
          </w:p>
        </w:tc>
        <w:tc>
          <w:tcPr>
            <w:tcW w:w="4238" w:type="dxa"/>
          </w:tcPr>
          <w:p w14:paraId="25144A37" w14:textId="77777777" w:rsidR="000069AB" w:rsidRPr="000069AB" w:rsidRDefault="000069AB" w:rsidP="000069A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 xml:space="preserve">Kryterium będzie uznane za spełnione, jeśli </w:t>
            </w:r>
            <w:r w:rsidRPr="000069AB">
              <w:rPr>
                <w:rFonts w:ascii="Calibri" w:hAnsi="Calibri" w:cs="Calibri"/>
                <w:bCs/>
                <w:sz w:val="20"/>
                <w:szCs w:val="20"/>
              </w:rPr>
              <w:t xml:space="preserve">Wnioskodawca udokumentował </w:t>
            </w:r>
          </w:p>
          <w:p w14:paraId="166FD33C" w14:textId="77777777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bCs/>
                <w:sz w:val="20"/>
                <w:szCs w:val="20"/>
              </w:rPr>
              <w:t xml:space="preserve">- </w:t>
            </w:r>
            <w:r w:rsidRPr="000069AB">
              <w:rPr>
                <w:rFonts w:ascii="Calibri" w:hAnsi="Calibri" w:cs="Calibri"/>
                <w:sz w:val="20"/>
                <w:szCs w:val="20"/>
              </w:rPr>
              <w:t xml:space="preserve">realizację projektów finansowanych ze środków publicznych w zakresie pokrewnym do realizowanego projektu </w:t>
            </w:r>
          </w:p>
          <w:p w14:paraId="5B076190" w14:textId="77777777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 xml:space="preserve">lub </w:t>
            </w:r>
          </w:p>
          <w:p w14:paraId="4536B711" w14:textId="77777777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>- posiadanie kwalifikacji lub doświadczenia w zakresie działalności / aktywności pokrewnej do działalności / aktywności będącej przedmiotem projektu.</w:t>
            </w:r>
          </w:p>
          <w:p w14:paraId="5F19D447" w14:textId="77777777" w:rsidR="000069AB" w:rsidRPr="000069AB" w:rsidRDefault="000069AB" w:rsidP="000069A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069AB">
              <w:rPr>
                <w:rFonts w:ascii="Calibri" w:hAnsi="Calibri" w:cs="Calibri"/>
                <w:bCs/>
                <w:sz w:val="20"/>
                <w:szCs w:val="20"/>
              </w:rPr>
              <w:t xml:space="preserve">Celem jest zwiększenie szans na realizację projektu i utrzymanie jego efektów w okresie trwałości (jeśli dotyczy). </w:t>
            </w:r>
          </w:p>
          <w:p w14:paraId="7CF17E1B" w14:textId="77777777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0069AB">
              <w:rPr>
                <w:rFonts w:ascii="Calibri" w:hAnsi="Calibri" w:cs="Calibri"/>
                <w:sz w:val="20"/>
                <w:szCs w:val="20"/>
                <w:u w:val="single"/>
              </w:rPr>
              <w:t>Źródło informacji:</w:t>
            </w:r>
          </w:p>
          <w:p w14:paraId="577FDB9A" w14:textId="77777777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- kopie dokumentów potwierdzających zrealizowanie projektu/-ów </w:t>
            </w:r>
            <w:r w:rsidRPr="000069AB">
              <w:rPr>
                <w:rFonts w:ascii="Calibri" w:hAnsi="Calibri" w:cs="Calibri"/>
                <w:sz w:val="20"/>
                <w:szCs w:val="20"/>
              </w:rPr>
              <w:t xml:space="preserve">finansowanych ze środków publicznych w zakresie pokrewnym do realizowanego projektu (np. kopia umowy wraz z dokumentem potwierdzającym zrealizowanie projektu i uzyskanie płatności, </w:t>
            </w:r>
          </w:p>
          <w:p w14:paraId="5F187E48" w14:textId="77777777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 xml:space="preserve">lub </w:t>
            </w:r>
          </w:p>
          <w:p w14:paraId="49B17A1B" w14:textId="77777777" w:rsidR="000069AB" w:rsidRPr="000069AB" w:rsidRDefault="000069AB" w:rsidP="000069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kopie dokumentów potwierdzających posiadanie </w:t>
            </w:r>
            <w:r w:rsidRPr="000069AB">
              <w:rPr>
                <w:rFonts w:ascii="Calibri" w:hAnsi="Calibri" w:cs="Calibri"/>
                <w:sz w:val="20"/>
                <w:szCs w:val="20"/>
              </w:rPr>
              <w:t>kwalifikacji lub doświadczenia w zakresie działalności / aktywności pokrewnej do działalności / aktywności będącej przedmiotem projektu (np. świadectwa, certyfikaty, umowy o pracę)</w:t>
            </w:r>
          </w:p>
          <w:p w14:paraId="38A63181" w14:textId="77777777" w:rsidR="000069AB" w:rsidRPr="000069AB" w:rsidRDefault="000069AB" w:rsidP="000069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oraz </w:t>
            </w:r>
          </w:p>
          <w:p w14:paraId="452448CA" w14:textId="5AC5F794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uzasadnienie spełniania kryterium.</w:t>
            </w:r>
          </w:p>
        </w:tc>
        <w:tc>
          <w:tcPr>
            <w:tcW w:w="2981" w:type="dxa"/>
          </w:tcPr>
          <w:p w14:paraId="77B7E12C" w14:textId="77777777" w:rsidR="000069AB" w:rsidRPr="000069AB" w:rsidRDefault="000069AB" w:rsidP="000069A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0069AB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 xml:space="preserve">maksymalna liczba punktów 8 pkt </w:t>
            </w:r>
          </w:p>
          <w:p w14:paraId="64465137" w14:textId="77777777" w:rsidR="000069AB" w:rsidRPr="000069AB" w:rsidRDefault="000069AB" w:rsidP="000069A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0069AB">
              <w:rPr>
                <w:rFonts w:ascii="Calibri" w:hAnsi="Calibri" w:cs="Calibri"/>
                <w:bCs/>
                <w:sz w:val="20"/>
                <w:szCs w:val="20"/>
              </w:rPr>
              <w:t xml:space="preserve">(punkty sumują się częściowo) </w:t>
            </w:r>
          </w:p>
          <w:p w14:paraId="78A68B1C" w14:textId="77777777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bCs/>
                <w:sz w:val="20"/>
                <w:szCs w:val="20"/>
              </w:rPr>
              <w:t xml:space="preserve">Wnioskodawca posiada doświadczenia </w:t>
            </w:r>
            <w:r w:rsidRPr="000069AB">
              <w:rPr>
                <w:rFonts w:ascii="Calibri" w:hAnsi="Calibri" w:cs="Calibri"/>
                <w:sz w:val="20"/>
                <w:szCs w:val="20"/>
              </w:rPr>
              <w:t>w realizacji projektów finansowanych ze środków publicznych w zakresie pokrewnym do realizowanego projektu (maksymalnie 4 pkt.), w tym:</w:t>
            </w:r>
          </w:p>
          <w:p w14:paraId="2833B319" w14:textId="77777777" w:rsidR="000069AB" w:rsidRPr="000069AB" w:rsidRDefault="000069AB" w:rsidP="000069A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>2 projekty – 4 pkt, albo</w:t>
            </w:r>
          </w:p>
          <w:p w14:paraId="626A9EB8" w14:textId="77777777" w:rsidR="000069AB" w:rsidRPr="000069AB" w:rsidRDefault="000069AB" w:rsidP="000069A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>1 projekt – 2 pkt</w:t>
            </w:r>
          </w:p>
          <w:p w14:paraId="2F57F47A" w14:textId="77777777" w:rsidR="000069AB" w:rsidRPr="000069AB" w:rsidRDefault="000069AB" w:rsidP="000069A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 xml:space="preserve">lub </w:t>
            </w:r>
          </w:p>
          <w:p w14:paraId="5C4ABAEB" w14:textId="77777777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bCs/>
                <w:sz w:val="20"/>
                <w:szCs w:val="20"/>
              </w:rPr>
              <w:t xml:space="preserve">Wnioskodawca posiada </w:t>
            </w:r>
            <w:r w:rsidRPr="000069AB">
              <w:rPr>
                <w:rFonts w:ascii="Calibri" w:hAnsi="Calibri" w:cs="Calibri"/>
                <w:sz w:val="20"/>
                <w:szCs w:val="20"/>
              </w:rPr>
              <w:t xml:space="preserve">kwalifikacje lub doświadczenie w </w:t>
            </w:r>
            <w:r w:rsidRPr="000069AB">
              <w:rPr>
                <w:rFonts w:ascii="Calibri" w:hAnsi="Calibri" w:cs="Calibri"/>
                <w:sz w:val="20"/>
                <w:szCs w:val="20"/>
              </w:rPr>
              <w:lastRenderedPageBreak/>
              <w:t>zakresie działalności / aktywności pokrewnej do działalności / aktywności będącej przedmiotem projektu (maksymalnie 4 pkt.), w tym:</w:t>
            </w:r>
          </w:p>
          <w:p w14:paraId="39F1B7F7" w14:textId="77777777" w:rsidR="000069AB" w:rsidRPr="000069AB" w:rsidRDefault="000069AB" w:rsidP="000069A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 xml:space="preserve">kwalifikacje w zakresie działalności / aktywności pokrewnej do działalności / aktywności będącej przedmiotem projektu – 2 pkt </w:t>
            </w:r>
          </w:p>
          <w:p w14:paraId="092B5C78" w14:textId="77777777" w:rsidR="000069AB" w:rsidRPr="000069AB" w:rsidRDefault="000069AB" w:rsidP="000069A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 xml:space="preserve">lub </w:t>
            </w:r>
          </w:p>
          <w:p w14:paraId="1C094653" w14:textId="5F8723FC" w:rsidR="000069AB" w:rsidRPr="000069AB" w:rsidRDefault="000069AB" w:rsidP="000069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 xml:space="preserve">doświadczenie w zakresie działalności / aktywności pokrewnej do działalności / aktywności będącej przedmiotem projektu – 2 pkt </w:t>
            </w:r>
          </w:p>
        </w:tc>
      </w:tr>
      <w:tr w:rsidR="000069AB" w:rsidRPr="000069AB" w14:paraId="0F699749" w14:textId="77777777" w:rsidTr="0003622B">
        <w:tc>
          <w:tcPr>
            <w:tcW w:w="707" w:type="dxa"/>
          </w:tcPr>
          <w:p w14:paraId="35D708A1" w14:textId="4B8535D7" w:rsidR="000069AB" w:rsidRPr="000069AB" w:rsidRDefault="000069AB" w:rsidP="000069AB">
            <w:pPr>
              <w:ind w:left="28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2968" w:type="dxa"/>
            <w:shd w:val="clear" w:color="auto" w:fill="FFFFFF" w:themeFill="background1"/>
          </w:tcPr>
          <w:p w14:paraId="1572CACE" w14:textId="30A2A352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 xml:space="preserve">Oddziaływanie projektu na osoby młode lub seniorów </w:t>
            </w:r>
          </w:p>
        </w:tc>
        <w:tc>
          <w:tcPr>
            <w:tcW w:w="3389" w:type="dxa"/>
            <w:shd w:val="clear" w:color="auto" w:fill="FFFFFF" w:themeFill="background1"/>
          </w:tcPr>
          <w:p w14:paraId="6FDAEACB" w14:textId="6D9DCF62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 xml:space="preserve">Premiowanie </w:t>
            </w: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projektów</w:t>
            </w:r>
            <w:r w:rsidRPr="000069AB">
              <w:rPr>
                <w:rFonts w:ascii="Calibri" w:hAnsi="Calibri" w:cs="Calibri"/>
                <w:sz w:val="20"/>
                <w:szCs w:val="20"/>
              </w:rPr>
              <w:t>, które są dedykowane osobom młodym lub seniorom</w:t>
            </w:r>
          </w:p>
        </w:tc>
        <w:tc>
          <w:tcPr>
            <w:tcW w:w="4238" w:type="dxa"/>
          </w:tcPr>
          <w:p w14:paraId="568ABD32" w14:textId="604F0E01" w:rsidR="000069AB" w:rsidRPr="000069AB" w:rsidRDefault="000069AB" w:rsidP="000069AB">
            <w:pPr>
              <w:rPr>
                <w:rFonts w:ascii="Calibri" w:eastAsia="Times New Roman" w:hAnsi="Calibri" w:cs="Calibri"/>
                <w:strike/>
                <w:sz w:val="20"/>
                <w:szCs w:val="20"/>
                <w:lang w:eastAsia="pl-PL"/>
              </w:rPr>
            </w:pP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będzie uznane za spełnione, jeśli realizacja projektu będzie oddziaływać na </w:t>
            </w:r>
            <w:r w:rsidRPr="000069AB">
              <w:rPr>
                <w:rFonts w:ascii="Calibri" w:hAnsi="Calibri" w:cs="Calibri"/>
                <w:sz w:val="20"/>
                <w:szCs w:val="20"/>
              </w:rPr>
              <w:t xml:space="preserve">osoby młode lub seniorów, </w:t>
            </w:r>
          </w:p>
          <w:p w14:paraId="238903DA" w14:textId="77777777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  <w:u w:val="single"/>
              </w:rPr>
              <w:t>Ludzie młodzi</w:t>
            </w:r>
            <w:r w:rsidRPr="000069AB">
              <w:rPr>
                <w:rFonts w:ascii="Calibri" w:hAnsi="Calibri" w:cs="Calibri"/>
                <w:sz w:val="20"/>
                <w:szCs w:val="20"/>
              </w:rPr>
              <w:t xml:space="preserve"> – osoby, które w dniu złożenia wniosku nie ukończyły 25. roku życia.</w:t>
            </w:r>
          </w:p>
          <w:p w14:paraId="6DC9F053" w14:textId="7B5A0664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  <w:u w:val="single"/>
              </w:rPr>
              <w:t>Seniorzy</w:t>
            </w:r>
            <w:r w:rsidRPr="000069AB">
              <w:rPr>
                <w:rFonts w:ascii="Calibri" w:hAnsi="Calibri" w:cs="Calibri"/>
                <w:sz w:val="20"/>
                <w:szCs w:val="20"/>
              </w:rPr>
              <w:t xml:space="preserve"> – osoby, które w dniu złożenia wniosku ukończyły 60. rok życia</w:t>
            </w:r>
            <w:r w:rsidRPr="000069AB">
              <w:rPr>
                <w:rFonts w:ascii="Calibri" w:eastAsia="Times New Roman" w:hAnsi="Calibri" w:cs="Calibri"/>
                <w:strike/>
                <w:sz w:val="20"/>
                <w:szCs w:val="20"/>
                <w:lang w:eastAsia="pl-PL"/>
              </w:rPr>
              <w:t xml:space="preserve"> </w:t>
            </w:r>
          </w:p>
          <w:p w14:paraId="77157F88" w14:textId="77777777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0069AB">
              <w:rPr>
                <w:rFonts w:ascii="Calibri" w:hAnsi="Calibri" w:cs="Calibri"/>
                <w:sz w:val="20"/>
                <w:szCs w:val="20"/>
                <w:u w:val="single"/>
              </w:rPr>
              <w:t xml:space="preserve">Źródło informacji: </w:t>
            </w:r>
          </w:p>
          <w:p w14:paraId="0ECA8D74" w14:textId="0E80FADE" w:rsidR="000069AB" w:rsidRPr="000069AB" w:rsidRDefault="000069AB" w:rsidP="000069AB">
            <w:pPr>
              <w:rPr>
                <w:rFonts w:ascii="Calibri" w:eastAsia="Times New Roman" w:hAnsi="Calibri" w:cs="Calibri"/>
                <w:strike/>
                <w:sz w:val="20"/>
                <w:szCs w:val="20"/>
                <w:lang w:eastAsia="pl-PL"/>
              </w:rPr>
            </w:pP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wniosek / uproszczony biznesplan (jeśli dotyczy) oraz dodatkowe uzasadnienie potwierdzające oddziaływanie projektu na osoby młode lub seniorów </w:t>
            </w:r>
          </w:p>
          <w:p w14:paraId="3C6E6329" w14:textId="3F311133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dokumenty potwierdzające, iż Wnioskodawca jest osoba młodą albo seniorem</w:t>
            </w:r>
          </w:p>
        </w:tc>
        <w:tc>
          <w:tcPr>
            <w:tcW w:w="2981" w:type="dxa"/>
          </w:tcPr>
          <w:p w14:paraId="67C31476" w14:textId="77777777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maksymalna liczba punktów</w:t>
            </w:r>
            <w:r w:rsidRPr="000069AB">
              <w:rPr>
                <w:rFonts w:ascii="Calibri" w:hAnsi="Calibri" w:cs="Calibri"/>
                <w:sz w:val="20"/>
                <w:szCs w:val="20"/>
              </w:rPr>
              <w:t xml:space="preserve"> 10 pkt </w:t>
            </w:r>
          </w:p>
          <w:p w14:paraId="41F4EBCD" w14:textId="77777777" w:rsidR="000069AB" w:rsidRPr="000069AB" w:rsidRDefault="000069AB" w:rsidP="000069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(punkty nie sumują się) </w:t>
            </w:r>
          </w:p>
          <w:p w14:paraId="6C06F7C1" w14:textId="62FDEDFF" w:rsidR="000069AB" w:rsidRPr="000069AB" w:rsidRDefault="000069AB" w:rsidP="000069A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>Wnioskodawca jest osobą młodą lub seniorem</w:t>
            </w:r>
            <w:r w:rsidRPr="000069A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– 10 pkt. </w:t>
            </w:r>
          </w:p>
          <w:p w14:paraId="1F69639A" w14:textId="77777777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 xml:space="preserve">albo </w:t>
            </w:r>
          </w:p>
          <w:p w14:paraId="291EDAE5" w14:textId="57F50CF5" w:rsidR="000069AB" w:rsidRPr="000069AB" w:rsidRDefault="000069AB" w:rsidP="000069A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>realizacja projektu przyczyni się do bezpośredniego wsparcia osób młodych oraz seniorów – 10 pkt</w:t>
            </w:r>
          </w:p>
          <w:p w14:paraId="10D660C4" w14:textId="77777777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>albo</w:t>
            </w:r>
          </w:p>
          <w:p w14:paraId="0B4AE917" w14:textId="22C8AB9C" w:rsidR="000069AB" w:rsidRPr="000069AB" w:rsidRDefault="000069AB" w:rsidP="000069A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 xml:space="preserve">realizacja projektu przyczyni się pośrednio do wsparcia osób młodych lub seniorów – 2 pkt. </w:t>
            </w:r>
          </w:p>
          <w:p w14:paraId="53DCDF70" w14:textId="77777777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>albo</w:t>
            </w:r>
          </w:p>
          <w:p w14:paraId="71DEE7A5" w14:textId="43FEF553" w:rsidR="000069AB" w:rsidRPr="000069AB" w:rsidRDefault="000069AB" w:rsidP="000069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>realizacja projektu nie przyczyni się pośrednio lub bezpośrednio do wsparcia osób młodych lub seniorów –- 0 pkt</w:t>
            </w:r>
          </w:p>
        </w:tc>
      </w:tr>
      <w:tr w:rsidR="000069AB" w:rsidRPr="000069AB" w14:paraId="1A7BF5B4" w14:textId="77777777" w:rsidTr="00E47433">
        <w:tc>
          <w:tcPr>
            <w:tcW w:w="707" w:type="dxa"/>
          </w:tcPr>
          <w:p w14:paraId="29ABC847" w14:textId="506F46A8" w:rsidR="000069AB" w:rsidRPr="000069AB" w:rsidRDefault="000069AB" w:rsidP="000069AB">
            <w:pPr>
              <w:ind w:left="28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2968" w:type="dxa"/>
            <w:shd w:val="clear" w:color="auto" w:fill="FFFFFF" w:themeFill="background1"/>
          </w:tcPr>
          <w:p w14:paraId="3E2F1B98" w14:textId="67AF733F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>Promocja LGD</w:t>
            </w:r>
          </w:p>
        </w:tc>
        <w:tc>
          <w:tcPr>
            <w:tcW w:w="3389" w:type="dxa"/>
            <w:shd w:val="clear" w:color="auto" w:fill="FFFFFF" w:themeFill="background1"/>
          </w:tcPr>
          <w:p w14:paraId="30425ADB" w14:textId="021ED921" w:rsidR="000069AB" w:rsidRPr="000069AB" w:rsidRDefault="000069AB" w:rsidP="000069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 xml:space="preserve">Premiowanie </w:t>
            </w: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projektów</w:t>
            </w:r>
            <w:r w:rsidRPr="000069AB">
              <w:rPr>
                <w:rFonts w:ascii="Calibri" w:hAnsi="Calibri" w:cs="Calibri"/>
                <w:sz w:val="20"/>
                <w:szCs w:val="20"/>
              </w:rPr>
              <w:t xml:space="preserve">, które będą uwzględniać promocję LGD, zgodnie z wymogami określonymi w Księdze wizualizacji PS dla WPR na lata 2023-2027 oraz zostanie przekazana informacja o projekcie sporządzona wg wzoru określonego przez LGD dla potrzeb utworzenia bazy projektów lub do zamieszczenia na stronę internetową LGD. </w:t>
            </w:r>
          </w:p>
        </w:tc>
        <w:tc>
          <w:tcPr>
            <w:tcW w:w="4238" w:type="dxa"/>
          </w:tcPr>
          <w:p w14:paraId="675BCE6D" w14:textId="77777777" w:rsidR="000069AB" w:rsidRPr="000069AB" w:rsidRDefault="000069AB" w:rsidP="000069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uznane za spełnione, jeśli Wnioskodawca przedstawi koncepcję informowania o źródle wsparcia projektu, w której uwzględni informowanie o roli LGD.</w:t>
            </w:r>
          </w:p>
          <w:p w14:paraId="480B2774" w14:textId="77777777" w:rsidR="000069AB" w:rsidRPr="000069AB" w:rsidRDefault="000069AB" w:rsidP="000069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ma na celu wzmocnienie rozpoznawalności oraz pozytywnego wizerunku LGD wśród mieszkańców obszaru jako animatora lokalnej społeczności oraz operatora funduszy europejskich. </w:t>
            </w:r>
          </w:p>
          <w:p w14:paraId="6EF570A5" w14:textId="77777777" w:rsidR="000069AB" w:rsidRPr="000069AB" w:rsidRDefault="000069AB" w:rsidP="000069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preferuje wnioskodawców, którzy zaplanowali upowszechnianie informacji dotyczącej realizacji projektu zgodnie z Księgą wizualizacji logo Planu Strategicznego dla Wspólnej Polityki Rolnej na lata 2023-2027″, w której zawarte są podstawowe zobowiązania w zakresie informowania o otrzymanej pomocy z Unii Europejskiej, w tym z EFRROW.</w:t>
            </w:r>
          </w:p>
          <w:p w14:paraId="58EF4C2C" w14:textId="77777777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0069AB">
              <w:rPr>
                <w:rFonts w:ascii="Calibri" w:hAnsi="Calibri" w:cs="Calibri"/>
                <w:sz w:val="20"/>
                <w:szCs w:val="20"/>
                <w:u w:val="single"/>
              </w:rPr>
              <w:t xml:space="preserve">Źródło informacji: </w:t>
            </w:r>
          </w:p>
          <w:p w14:paraId="21DB9427" w14:textId="6F4A12EA" w:rsidR="000069AB" w:rsidRPr="000069AB" w:rsidRDefault="000069AB" w:rsidP="000069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wniosek / uproszczony biznesplan (jeśli dotyczy) oraz dodatkowe uzasadnienie potwierdzające </w:t>
            </w:r>
            <w:r w:rsidRPr="000069AB">
              <w:rPr>
                <w:rFonts w:ascii="Calibri" w:hAnsi="Calibri" w:cs="Calibri"/>
                <w:sz w:val="20"/>
                <w:szCs w:val="20"/>
              </w:rPr>
              <w:t>promocję LGD.</w:t>
            </w:r>
          </w:p>
        </w:tc>
        <w:tc>
          <w:tcPr>
            <w:tcW w:w="2981" w:type="dxa"/>
          </w:tcPr>
          <w:p w14:paraId="1D4F4F42" w14:textId="77777777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maksymalna liczba punktów</w:t>
            </w:r>
            <w:r w:rsidRPr="000069AB">
              <w:rPr>
                <w:rFonts w:ascii="Calibri" w:hAnsi="Calibri" w:cs="Calibri"/>
                <w:sz w:val="20"/>
                <w:szCs w:val="20"/>
              </w:rPr>
              <w:t xml:space="preserve"> 15 pkt </w:t>
            </w:r>
          </w:p>
          <w:p w14:paraId="06A06641" w14:textId="77777777" w:rsidR="000069AB" w:rsidRPr="000069AB" w:rsidRDefault="000069AB" w:rsidP="000069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(punkty sumują się) </w:t>
            </w:r>
          </w:p>
          <w:p w14:paraId="527F85D5" w14:textId="77777777" w:rsidR="000069AB" w:rsidRPr="000069AB" w:rsidRDefault="000069AB" w:rsidP="000069A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 xml:space="preserve">Wnioskodawca przedstawił koncepcję informowania o źródle wsparcia projektu, w której uwzględnił informowanie o roli LGD </w:t>
            </w: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– 5 pkt. </w:t>
            </w:r>
          </w:p>
          <w:p w14:paraId="013E1B64" w14:textId="77777777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 xml:space="preserve">lub </w:t>
            </w:r>
          </w:p>
          <w:p w14:paraId="46AD8B18" w14:textId="77777777" w:rsidR="000069AB" w:rsidRPr="000069AB" w:rsidRDefault="000069AB" w:rsidP="000069A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>Wnioskodawca przekazał informacje o projekcie sporządzone wg wzoru określonego przez LGD dla potrzeb utworzenia bazy projektów lub do zamieszczenia na stronę internetową LGD</w:t>
            </w: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– 5 pkt. </w:t>
            </w:r>
          </w:p>
          <w:p w14:paraId="0ABDE14E" w14:textId="77777777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 xml:space="preserve">albo </w:t>
            </w:r>
          </w:p>
          <w:p w14:paraId="32199528" w14:textId="31791426" w:rsidR="000069AB" w:rsidRPr="000069AB" w:rsidRDefault="000069AB" w:rsidP="000069A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>Wnioskodawca nie przedstawił koncepcji informowania o źródle wsparcia projektu, w której uwzględnił informowanie o roli LGD oraz nie przekazał informacji o projekcie sporządzone wg wzoru określonego przez LGD dla potrzeb utworzenia bazy projektów lub do zamieszczenia na stronę internetową LGD</w:t>
            </w: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– 0 pkt. </w:t>
            </w:r>
          </w:p>
        </w:tc>
      </w:tr>
      <w:tr w:rsidR="000069AB" w:rsidRPr="000069AB" w14:paraId="3C858477" w14:textId="77777777" w:rsidTr="005D1B25">
        <w:tc>
          <w:tcPr>
            <w:tcW w:w="707" w:type="dxa"/>
          </w:tcPr>
          <w:p w14:paraId="404A9C72" w14:textId="24EB80D1" w:rsidR="000069AB" w:rsidRPr="000069AB" w:rsidRDefault="000069AB" w:rsidP="000069AB">
            <w:pPr>
              <w:ind w:left="28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968" w:type="dxa"/>
            <w:shd w:val="clear" w:color="auto" w:fill="FFFFFF" w:themeFill="background1"/>
          </w:tcPr>
          <w:p w14:paraId="09609FAD" w14:textId="019F2A39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 xml:space="preserve">Termin realizacji projektu </w:t>
            </w:r>
          </w:p>
        </w:tc>
        <w:tc>
          <w:tcPr>
            <w:tcW w:w="3389" w:type="dxa"/>
            <w:shd w:val="clear" w:color="auto" w:fill="FFFFFF" w:themeFill="background1"/>
          </w:tcPr>
          <w:p w14:paraId="5ADA76A7" w14:textId="347579B8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 xml:space="preserve">Preferowane będą projekty realizowane w terminach krótszych niż 2 lata od zawarcia umowy o przyznaniu pomocy. </w:t>
            </w:r>
          </w:p>
        </w:tc>
        <w:tc>
          <w:tcPr>
            <w:tcW w:w="4238" w:type="dxa"/>
          </w:tcPr>
          <w:p w14:paraId="26B21350" w14:textId="77777777" w:rsidR="000069AB" w:rsidRPr="000069AB" w:rsidRDefault="000069AB" w:rsidP="000069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będzie uznane za spełnione, jeśli termin zakończenia realizacji projektu i złożenia wniosku o płatność końcową będzie krótszy niż </w:t>
            </w:r>
            <w:r w:rsidRPr="000069AB">
              <w:rPr>
                <w:rFonts w:ascii="Calibri" w:hAnsi="Calibri" w:cs="Calibri"/>
                <w:sz w:val="20"/>
                <w:szCs w:val="20"/>
              </w:rPr>
              <w:t>2 lata od dnia zawarcia umowy o przyznaniu pomocy.</w:t>
            </w: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189BB4B0" w14:textId="77777777" w:rsidR="000069AB" w:rsidRPr="000069AB" w:rsidRDefault="000069AB" w:rsidP="000069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Celem jest zapewnienie właściwego tempa realizacji LSR i osiągniecie kamieni milowych w ramach LSR.</w:t>
            </w:r>
          </w:p>
          <w:p w14:paraId="286F8880" w14:textId="77777777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0069AB">
              <w:rPr>
                <w:rFonts w:ascii="Calibri" w:hAnsi="Calibri" w:cs="Calibri"/>
                <w:sz w:val="20"/>
                <w:szCs w:val="20"/>
                <w:u w:val="single"/>
              </w:rPr>
              <w:t>Źródło informacji:</w:t>
            </w:r>
          </w:p>
          <w:p w14:paraId="348ED7A9" w14:textId="59D451B1" w:rsidR="000069AB" w:rsidRPr="000069AB" w:rsidRDefault="000069AB" w:rsidP="000069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wniosek / uproszczony biznesplan (jeśli dotyczy) w części dotyczącej planowanych terminów realizacji projektu i składania wniosku / wniosków o płatność</w:t>
            </w:r>
          </w:p>
        </w:tc>
        <w:tc>
          <w:tcPr>
            <w:tcW w:w="2981" w:type="dxa"/>
          </w:tcPr>
          <w:p w14:paraId="09FACEE8" w14:textId="77777777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maksymalna liczba punktów 5 pkt </w:t>
            </w:r>
          </w:p>
          <w:p w14:paraId="75E0425D" w14:textId="77777777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 xml:space="preserve">(punkty nie sumują się) </w:t>
            </w:r>
          </w:p>
          <w:p w14:paraId="375EF0CF" w14:textId="77777777" w:rsidR="000069AB" w:rsidRPr="000069AB" w:rsidRDefault="000069AB" w:rsidP="000069AB">
            <w:pPr>
              <w:pStyle w:val="Bezodstpw"/>
              <w:numPr>
                <w:ilvl w:val="0"/>
                <w:numId w:val="6"/>
              </w:numPr>
              <w:spacing w:line="256" w:lineRule="auto"/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0069AB"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deklarowany termin zakończenia realizacji </w:t>
            </w:r>
            <w:r w:rsidRPr="000069AB"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lastRenderedPageBreak/>
              <w:t xml:space="preserve">projektu i złożenia wniosku o płatność końcową nie przekracza 12 miesięcy od dnia zawarcia umowy o przyznaniu pomocy – 5 pkt </w:t>
            </w:r>
          </w:p>
          <w:p w14:paraId="5048F4F6" w14:textId="77777777" w:rsidR="000069AB" w:rsidRPr="000069AB" w:rsidRDefault="000069AB" w:rsidP="000069AB">
            <w:pPr>
              <w:pStyle w:val="Bezodstpw"/>
              <w:spacing w:line="256" w:lineRule="auto"/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0069AB"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albo </w:t>
            </w:r>
          </w:p>
          <w:p w14:paraId="170F2EDD" w14:textId="19EA7150" w:rsidR="000069AB" w:rsidRPr="000069AB" w:rsidRDefault="000069AB" w:rsidP="000069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69AB"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t>deklarowany termin zakończenia realizacji projektu i złożenia wniosku o płatność końcową jest dłuższy niż 12 miesięcy od dnia zawarcia umowy o przyznaniu pomocy – 0 pkt</w:t>
            </w:r>
          </w:p>
        </w:tc>
      </w:tr>
      <w:tr w:rsidR="000069AB" w:rsidRPr="000069AB" w14:paraId="3F31C4D5" w14:textId="77777777" w:rsidTr="006E08B3">
        <w:tc>
          <w:tcPr>
            <w:tcW w:w="707" w:type="dxa"/>
          </w:tcPr>
          <w:p w14:paraId="69379B33" w14:textId="79B98912" w:rsidR="000069AB" w:rsidRPr="000069AB" w:rsidRDefault="000069AB" w:rsidP="000069AB">
            <w:pPr>
              <w:ind w:left="28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2968" w:type="dxa"/>
            <w:shd w:val="clear" w:color="auto" w:fill="FFFFFF" w:themeFill="background1"/>
          </w:tcPr>
          <w:p w14:paraId="1549E8CB" w14:textId="1DCA20F9" w:rsidR="000069AB" w:rsidRPr="000069AB" w:rsidRDefault="000069AB" w:rsidP="000069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Zaangażowanie w realizację projektu partnerów z różnych sektorów </w:t>
            </w:r>
          </w:p>
        </w:tc>
        <w:tc>
          <w:tcPr>
            <w:tcW w:w="3389" w:type="dxa"/>
            <w:shd w:val="clear" w:color="auto" w:fill="FFFFFF" w:themeFill="background1"/>
          </w:tcPr>
          <w:p w14:paraId="4F74717D" w14:textId="65BC3E05" w:rsidR="000069AB" w:rsidRPr="000069AB" w:rsidRDefault="000069AB" w:rsidP="000069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 xml:space="preserve">Premiowanie </w:t>
            </w: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projektów, które zakładają włączenie w realizację projektu partnerów z różnych sektorów (bez partycypacji w kosztach projektu) mających siedzibę lub siedzibę oddziału lub miejsce zamieszkania na obszarze objętym LSR. </w:t>
            </w:r>
          </w:p>
        </w:tc>
        <w:tc>
          <w:tcPr>
            <w:tcW w:w="4238" w:type="dxa"/>
          </w:tcPr>
          <w:p w14:paraId="14AF100C" w14:textId="77777777" w:rsidR="000069AB" w:rsidRPr="000069AB" w:rsidRDefault="000069AB" w:rsidP="000069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będzie uznane za spełnione, jeśli projekt będzie realizowany w partnerstwie podmiotów z różnych sektorów, tj. sektora społecznego lub gospodarczego lub publicznego. </w:t>
            </w:r>
          </w:p>
          <w:p w14:paraId="1B0745CC" w14:textId="77777777" w:rsidR="000069AB" w:rsidRPr="000069AB" w:rsidRDefault="000069AB" w:rsidP="000069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69AB"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  <w:t xml:space="preserve">Partnerstwo </w:t>
            </w: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– związek minimum dwóch organizacji, instytucji, podmiotów działających wspólnie, które dążą do tego samego określonego celu.</w:t>
            </w:r>
          </w:p>
          <w:p w14:paraId="010D7340" w14:textId="77777777" w:rsidR="000069AB" w:rsidRPr="000069AB" w:rsidRDefault="000069AB" w:rsidP="000069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69AB"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  <w:t>Do sektora publicznego należy m.in.:</w:t>
            </w: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gmina, powiat, sołtys, samorządowe jednostki organizacyjne gminy lub powiatu, </w:t>
            </w:r>
          </w:p>
          <w:p w14:paraId="7C0B08B2" w14:textId="77777777" w:rsidR="000069AB" w:rsidRPr="000069AB" w:rsidRDefault="000069AB" w:rsidP="000069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69AB"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  <w:t>Do sektora społecznego należą w szczególności</w:t>
            </w: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: mieszkańcy, organizacje pozarządowe, kościoły i związki wyznaniowe, związki zawodowe, organizacje społeczno-zawodowe rolników, w tym koła gospodyń wiejskich, inne dobrowolne zrzeszenia i ruchy obywatelskie,</w:t>
            </w:r>
          </w:p>
          <w:p w14:paraId="4E597DD4" w14:textId="77777777" w:rsidR="000069AB" w:rsidRPr="000069AB" w:rsidRDefault="000069AB" w:rsidP="000069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69AB"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  <w:t>Do sektora gospodarczego, należą w szczególności</w:t>
            </w: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podmioty prowadzące działalność gospodarczą, w tym przedsiębiorstwa społeczne i rolników, a także samorząd gospodarczy, w tym m.in. cechy branżowe, cechy rzemiosł, izby gospodarcze lub przemysłowo-handlowe, izby rzemieślnicze, izby rolnicze.</w:t>
            </w:r>
          </w:p>
          <w:p w14:paraId="5A3CFDAA" w14:textId="77777777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0069AB">
              <w:rPr>
                <w:rFonts w:ascii="Calibri" w:hAnsi="Calibri" w:cs="Calibri"/>
                <w:sz w:val="20"/>
                <w:szCs w:val="20"/>
                <w:u w:val="single"/>
              </w:rPr>
              <w:lastRenderedPageBreak/>
              <w:t xml:space="preserve">Źródło informacji: </w:t>
            </w:r>
          </w:p>
          <w:p w14:paraId="70DC3FD1" w14:textId="77777777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uzasadnienie potwierdzające </w:t>
            </w:r>
            <w:r w:rsidRPr="000069AB">
              <w:rPr>
                <w:rFonts w:ascii="Calibri" w:hAnsi="Calibri" w:cs="Calibri"/>
                <w:sz w:val="20"/>
                <w:szCs w:val="20"/>
              </w:rPr>
              <w:t xml:space="preserve">uzasadnienie potrzeby włączenia w realizację projektu partnerów z różnych sektorów </w:t>
            </w:r>
          </w:p>
          <w:p w14:paraId="70DFC1A6" w14:textId="4C8925B1" w:rsidR="000069AB" w:rsidRPr="000069AB" w:rsidRDefault="000069AB" w:rsidP="000069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 xml:space="preserve">- deklaracje partnerstwa lub listy intencyjne, określające zakres współpracy oraz zadania realizowane przez partnerów </w:t>
            </w: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(bez partycypacji w kosztach projektu).</w:t>
            </w:r>
          </w:p>
        </w:tc>
        <w:tc>
          <w:tcPr>
            <w:tcW w:w="2981" w:type="dxa"/>
          </w:tcPr>
          <w:p w14:paraId="45C14B2E" w14:textId="77777777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maksymalna liczba punktów 5 pkt </w:t>
            </w:r>
          </w:p>
          <w:p w14:paraId="236DED5E" w14:textId="77777777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 xml:space="preserve">(punkty nie sumują się) </w:t>
            </w:r>
          </w:p>
          <w:p w14:paraId="4B37F7D4" w14:textId="2DB51281" w:rsidR="000069AB" w:rsidRPr="000069AB" w:rsidRDefault="000069AB" w:rsidP="000069AB">
            <w:pPr>
              <w:pStyle w:val="Bezodstpw"/>
              <w:numPr>
                <w:ilvl w:val="0"/>
                <w:numId w:val="6"/>
              </w:numPr>
              <w:spacing w:line="256" w:lineRule="auto"/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0069AB"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projekt zakłada włączenie w realizację projektu partnerów z 3 różnych sektorów, tj. z sektora publicznego oraz społecznego oraz gospodarczego (w tym Wnioskodawcę) – </w:t>
            </w:r>
            <w:r w:rsidR="004E4D66"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t>5</w:t>
            </w:r>
            <w:r w:rsidRPr="000069AB"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 pkt </w:t>
            </w:r>
          </w:p>
          <w:p w14:paraId="3D2B6133" w14:textId="77777777" w:rsidR="000069AB" w:rsidRPr="000069AB" w:rsidRDefault="000069AB" w:rsidP="000069AB">
            <w:pPr>
              <w:pStyle w:val="Bezodstpw"/>
              <w:spacing w:line="256" w:lineRule="auto"/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0069AB"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albo </w:t>
            </w:r>
          </w:p>
          <w:p w14:paraId="443CAB8E" w14:textId="77777777" w:rsidR="000069AB" w:rsidRPr="000069AB" w:rsidRDefault="000069AB" w:rsidP="000069AB">
            <w:pPr>
              <w:pStyle w:val="Bezodstpw"/>
              <w:numPr>
                <w:ilvl w:val="0"/>
                <w:numId w:val="6"/>
              </w:numPr>
              <w:spacing w:line="256" w:lineRule="auto"/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0069AB"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projekt zakłada włączenie w realizację projektu partnerów z dwóch różnych sektora publicznego lub społecznego lub gospodarczego (w tym Wnioskodawcę)– 3 pkt </w:t>
            </w:r>
          </w:p>
          <w:p w14:paraId="668E521B" w14:textId="77777777" w:rsidR="000069AB" w:rsidRPr="000069AB" w:rsidRDefault="000069AB" w:rsidP="000069AB">
            <w:pPr>
              <w:pStyle w:val="Bezodstpw"/>
              <w:spacing w:line="256" w:lineRule="auto"/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0069AB"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albo </w:t>
            </w:r>
          </w:p>
          <w:p w14:paraId="1304EE2C" w14:textId="7CF0C8BF" w:rsidR="000069AB" w:rsidRPr="000069AB" w:rsidRDefault="000069AB" w:rsidP="000069AB">
            <w:pPr>
              <w:pStyle w:val="Bezodstpw"/>
              <w:numPr>
                <w:ilvl w:val="0"/>
                <w:numId w:val="6"/>
              </w:numPr>
              <w:spacing w:line="256" w:lineRule="auto"/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0069AB"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t>projekt nie zakłada włączenia w realizację projektu partnerów z sektora publicznego lub społecznego lub gospodarczego – 0 pkt</w:t>
            </w:r>
          </w:p>
        </w:tc>
      </w:tr>
      <w:tr w:rsidR="000069AB" w:rsidRPr="000069AB" w14:paraId="7E409146" w14:textId="77777777" w:rsidTr="00CF6A57">
        <w:tc>
          <w:tcPr>
            <w:tcW w:w="707" w:type="dxa"/>
          </w:tcPr>
          <w:p w14:paraId="121CC889" w14:textId="064E9A77" w:rsidR="000069AB" w:rsidRPr="000069AB" w:rsidRDefault="000069AB" w:rsidP="000069AB">
            <w:pPr>
              <w:ind w:left="28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8.</w:t>
            </w:r>
          </w:p>
        </w:tc>
        <w:tc>
          <w:tcPr>
            <w:tcW w:w="2968" w:type="dxa"/>
            <w:shd w:val="clear" w:color="auto" w:fill="FFFFFF" w:themeFill="background1"/>
          </w:tcPr>
          <w:p w14:paraId="03CFD816" w14:textId="77777777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 xml:space="preserve">Poprawność </w:t>
            </w:r>
          </w:p>
          <w:p w14:paraId="57A17957" w14:textId="77777777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>i kompletność</w:t>
            </w:r>
          </w:p>
          <w:p w14:paraId="7545FDB1" w14:textId="68B8E508" w:rsidR="000069AB" w:rsidRPr="000069AB" w:rsidRDefault="000069AB" w:rsidP="000069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>dokumentacji dotyczącej projektu</w:t>
            </w:r>
          </w:p>
        </w:tc>
        <w:tc>
          <w:tcPr>
            <w:tcW w:w="3389" w:type="dxa"/>
            <w:shd w:val="clear" w:color="auto" w:fill="FFFFFF" w:themeFill="background1"/>
          </w:tcPr>
          <w:p w14:paraId="19226BE9" w14:textId="1C062604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 xml:space="preserve">Premiowanie projektów poprawnych i kompletnych przez dokonaniem wezwania do usunięcia braków lub poprawy oczywistych omyłek w dokumentacji dotyczącej projektu. </w:t>
            </w:r>
          </w:p>
        </w:tc>
        <w:tc>
          <w:tcPr>
            <w:tcW w:w="4238" w:type="dxa"/>
          </w:tcPr>
          <w:p w14:paraId="4F2037C2" w14:textId="77777777" w:rsidR="000069AB" w:rsidRPr="000069AB" w:rsidRDefault="000069AB" w:rsidP="000069AB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będzie uznane za spełnione, jeśli bez </w:t>
            </w:r>
            <w:r w:rsidRPr="000069AB">
              <w:rPr>
                <w:rFonts w:ascii="Calibri" w:hAnsi="Calibri" w:cs="Calibri"/>
                <w:sz w:val="20"/>
                <w:szCs w:val="20"/>
              </w:rPr>
              <w:t xml:space="preserve">wezwania do usunięcia braków lub poprawy oczywistych omyłek w dokumentacji dotyczącej projektu, możliwe będzie dokonanie przez LGD oceny i wyboru </w:t>
            </w: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projektu</w:t>
            </w:r>
            <w:r w:rsidRPr="000069AB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2207F6D4" w14:textId="77777777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0069AB">
              <w:rPr>
                <w:rFonts w:ascii="Calibri" w:hAnsi="Calibri" w:cs="Calibri"/>
                <w:sz w:val="20"/>
                <w:szCs w:val="20"/>
                <w:u w:val="single"/>
              </w:rPr>
              <w:t xml:space="preserve">Źródło informacji: </w:t>
            </w:r>
          </w:p>
          <w:p w14:paraId="58927FD1" w14:textId="2694E554" w:rsidR="000069AB" w:rsidRPr="000069AB" w:rsidRDefault="000069AB" w:rsidP="000069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69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wniosek / uproszczony biznesplan (jeśli dotyczy) oraz załączniki wymagane wraz z wnioskiem, warunkujące dokonanie oceny i wyboru projektu. </w:t>
            </w:r>
          </w:p>
        </w:tc>
        <w:tc>
          <w:tcPr>
            <w:tcW w:w="2981" w:type="dxa"/>
          </w:tcPr>
          <w:p w14:paraId="4B83E228" w14:textId="77777777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 xml:space="preserve">maksymalna liczba punktów 15 pkt </w:t>
            </w:r>
          </w:p>
          <w:p w14:paraId="1D87E436" w14:textId="77777777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</w:rPr>
            </w:pPr>
            <w:r w:rsidRPr="000069AB">
              <w:rPr>
                <w:rFonts w:ascii="Calibri" w:hAnsi="Calibri" w:cs="Calibri"/>
                <w:sz w:val="20"/>
                <w:szCs w:val="20"/>
              </w:rPr>
              <w:t xml:space="preserve">(punkty nie sumują się) </w:t>
            </w:r>
          </w:p>
          <w:p w14:paraId="014AB0A1" w14:textId="77777777" w:rsidR="000069AB" w:rsidRPr="000069AB" w:rsidRDefault="000069AB" w:rsidP="000069AB">
            <w:pPr>
              <w:pStyle w:val="Bezodstpw"/>
              <w:numPr>
                <w:ilvl w:val="0"/>
                <w:numId w:val="6"/>
              </w:numPr>
              <w:spacing w:line="256" w:lineRule="auto"/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0069AB"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dokumentacja dotycząca projektu jest poprawna i kompletna, ponieważ umożliwia dokonanie oceny i wyboru projektu bez konieczności </w:t>
            </w:r>
            <w:r w:rsidRPr="000069AB">
              <w:rPr>
                <w:rFonts w:ascii="Calibri" w:hAnsi="Calibri" w:cs="Calibri"/>
                <w:sz w:val="20"/>
                <w:szCs w:val="20"/>
              </w:rPr>
              <w:t>wezwania do usunięcia braków lub poprawy oczywistych omyłek</w:t>
            </w:r>
            <w:r w:rsidRPr="000069AB"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 – 15 pkt </w:t>
            </w:r>
          </w:p>
          <w:p w14:paraId="2966CF21" w14:textId="77777777" w:rsidR="000069AB" w:rsidRPr="000069AB" w:rsidRDefault="000069AB" w:rsidP="000069AB">
            <w:pPr>
              <w:pStyle w:val="Bezodstpw"/>
              <w:spacing w:line="256" w:lineRule="auto"/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0069AB"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albo </w:t>
            </w:r>
          </w:p>
          <w:p w14:paraId="26190228" w14:textId="77777777" w:rsidR="000069AB" w:rsidRPr="000069AB" w:rsidRDefault="000069AB" w:rsidP="000069AB">
            <w:pPr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0069AB"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dokumentacja dotycząca projektu nie jest poprawna i kompletna jest konieczne dokonanie </w:t>
            </w:r>
            <w:r w:rsidRPr="000069AB">
              <w:rPr>
                <w:rFonts w:ascii="Calibri" w:hAnsi="Calibri" w:cs="Calibri"/>
                <w:sz w:val="20"/>
                <w:szCs w:val="20"/>
              </w:rPr>
              <w:t>wezwania do usunięcia braków lub poprawy oczywistych omyłek</w:t>
            </w:r>
            <w:r w:rsidRPr="000069AB"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 – 0 pkt </w:t>
            </w:r>
          </w:p>
          <w:p w14:paraId="073E5B48" w14:textId="6824F922" w:rsidR="000069AB" w:rsidRPr="000069AB" w:rsidRDefault="000069AB" w:rsidP="000069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6D5B" w:rsidRPr="000069AB" w14:paraId="60D55561" w14:textId="77777777" w:rsidTr="00125D7C">
        <w:tc>
          <w:tcPr>
            <w:tcW w:w="14283" w:type="dxa"/>
            <w:gridSpan w:val="5"/>
          </w:tcPr>
          <w:p w14:paraId="7358F7B7" w14:textId="374725D4" w:rsidR="00446D5B" w:rsidRPr="000069AB" w:rsidRDefault="00446D5B" w:rsidP="00446D5B">
            <w:r w:rsidRPr="000069AB">
              <w:t xml:space="preserve">W ramach Przedsięwzięcia 2.3. zastosowano poniższe kryteria </w:t>
            </w:r>
            <w:r w:rsidR="00DF75C8" w:rsidRPr="000069AB">
              <w:t>rozstrzygające</w:t>
            </w:r>
            <w:r w:rsidRPr="000069AB">
              <w:t>:</w:t>
            </w:r>
          </w:p>
          <w:p w14:paraId="6C66A469" w14:textId="77777777" w:rsidR="00446D5B" w:rsidRPr="000069AB" w:rsidRDefault="00446D5B" w:rsidP="00446D5B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0069AB">
              <w:t>Doświadczenie</w:t>
            </w:r>
          </w:p>
          <w:p w14:paraId="01F64C2F" w14:textId="2307FA5F" w:rsidR="00446D5B" w:rsidRPr="000069AB" w:rsidRDefault="00446D5B" w:rsidP="00446D5B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0069AB">
              <w:t>Zaangażowanie w realizację projektu parterów z różnych sektorów</w:t>
            </w:r>
          </w:p>
        </w:tc>
      </w:tr>
    </w:tbl>
    <w:p w14:paraId="73394DD1" w14:textId="77777777" w:rsidR="007C217C" w:rsidRPr="000069AB" w:rsidRDefault="007C217C"/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970"/>
        <w:gridCol w:w="4110"/>
      </w:tblGrid>
      <w:tr w:rsidR="000069AB" w:rsidRPr="000069AB" w14:paraId="4B2BC6BB" w14:textId="77777777" w:rsidTr="00B612F5">
        <w:tc>
          <w:tcPr>
            <w:tcW w:w="3970" w:type="dxa"/>
          </w:tcPr>
          <w:p w14:paraId="786B4B20" w14:textId="77777777" w:rsidR="003D2C45" w:rsidRPr="000069AB" w:rsidRDefault="003D2C45" w:rsidP="00B612F5">
            <w:pPr>
              <w:ind w:right="112"/>
            </w:pPr>
            <w:r w:rsidRPr="000069AB">
              <w:t>Minimalna ilość punktów</w:t>
            </w:r>
          </w:p>
        </w:tc>
        <w:tc>
          <w:tcPr>
            <w:tcW w:w="4110" w:type="dxa"/>
          </w:tcPr>
          <w:p w14:paraId="472E02BC" w14:textId="469885EE" w:rsidR="003D2C45" w:rsidRPr="000069AB" w:rsidRDefault="004E4D66" w:rsidP="00B612F5">
            <w:pPr>
              <w:ind w:right="112"/>
            </w:pPr>
            <w:r>
              <w:t>19 pkt.</w:t>
            </w:r>
          </w:p>
        </w:tc>
      </w:tr>
      <w:tr w:rsidR="000069AB" w:rsidRPr="000069AB" w14:paraId="1F37E621" w14:textId="77777777" w:rsidTr="00B612F5">
        <w:tc>
          <w:tcPr>
            <w:tcW w:w="3970" w:type="dxa"/>
          </w:tcPr>
          <w:p w14:paraId="6973C501" w14:textId="77777777" w:rsidR="003D2C45" w:rsidRPr="000069AB" w:rsidRDefault="003D2C45" w:rsidP="00B612F5">
            <w:pPr>
              <w:ind w:right="112"/>
            </w:pPr>
            <w:r w:rsidRPr="000069AB">
              <w:t>Maksymalna ilość punktów</w:t>
            </w:r>
          </w:p>
        </w:tc>
        <w:tc>
          <w:tcPr>
            <w:tcW w:w="4110" w:type="dxa"/>
          </w:tcPr>
          <w:p w14:paraId="1959A5BC" w14:textId="2BFEAF20" w:rsidR="003D2C45" w:rsidRPr="000069AB" w:rsidRDefault="004E4D66" w:rsidP="00B612F5">
            <w:pPr>
              <w:ind w:right="112"/>
            </w:pPr>
            <w:r>
              <w:t>78 pkt.</w:t>
            </w:r>
          </w:p>
        </w:tc>
      </w:tr>
    </w:tbl>
    <w:p w14:paraId="3E8448BE" w14:textId="77777777" w:rsidR="003D2C45" w:rsidRPr="000069AB" w:rsidRDefault="003D2C45"/>
    <w:sectPr w:rsidR="003D2C45" w:rsidRPr="000069AB" w:rsidSect="00125D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E9487" w14:textId="77777777" w:rsidR="00AB1896" w:rsidRDefault="00AB1896" w:rsidP="000069AB">
      <w:pPr>
        <w:spacing w:after="0" w:line="240" w:lineRule="auto"/>
      </w:pPr>
      <w:r>
        <w:separator/>
      </w:r>
    </w:p>
  </w:endnote>
  <w:endnote w:type="continuationSeparator" w:id="0">
    <w:p w14:paraId="1396BC02" w14:textId="77777777" w:rsidR="00AB1896" w:rsidRDefault="00AB1896" w:rsidP="00006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AF993" w14:textId="77777777" w:rsidR="00AB1896" w:rsidRDefault="00AB1896" w:rsidP="000069AB">
      <w:pPr>
        <w:spacing w:after="0" w:line="240" w:lineRule="auto"/>
      </w:pPr>
      <w:r>
        <w:separator/>
      </w:r>
    </w:p>
  </w:footnote>
  <w:footnote w:type="continuationSeparator" w:id="0">
    <w:p w14:paraId="7F779FAE" w14:textId="77777777" w:rsidR="00AB1896" w:rsidRDefault="00AB1896" w:rsidP="000069AB">
      <w:pPr>
        <w:spacing w:after="0" w:line="240" w:lineRule="auto"/>
      </w:pPr>
      <w:r>
        <w:continuationSeparator/>
      </w:r>
    </w:p>
  </w:footnote>
  <w:footnote w:id="1">
    <w:p w14:paraId="751B6850" w14:textId="77777777" w:rsidR="000069AB" w:rsidRPr="000069AB" w:rsidRDefault="000069AB" w:rsidP="00220D01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0069AB">
        <w:rPr>
          <w:rStyle w:val="Odwoanieprzypisudolnego"/>
        </w:rPr>
        <w:footnoteRef/>
      </w:r>
      <w:r w:rsidRPr="000069AB">
        <w:t xml:space="preserve"> </w:t>
      </w:r>
      <w:r w:rsidRPr="000069AB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Małe gospodarstwo rolne</w:t>
      </w:r>
      <w:r w:rsidRPr="000069AB">
        <w:rPr>
          <w:rFonts w:ascii="Calibri" w:eastAsia="Times New Roman" w:hAnsi="Calibri" w:cs="Calibri"/>
          <w:sz w:val="20"/>
          <w:szCs w:val="20"/>
          <w:lang w:eastAsia="pl-PL"/>
        </w:rPr>
        <w:t xml:space="preserve"> – przyjmuje się gospodarstwo, którego powierzchnia jest mniejsza niż 11,42 ha. </w:t>
      </w:r>
    </w:p>
    <w:p w14:paraId="377DB6E1" w14:textId="77777777" w:rsidR="000069AB" w:rsidRPr="000069AB" w:rsidRDefault="000069A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B76A3"/>
    <w:multiLevelType w:val="hybridMultilevel"/>
    <w:tmpl w:val="5F7A5608"/>
    <w:lvl w:ilvl="0" w:tplc="63087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C4553"/>
    <w:multiLevelType w:val="hybridMultilevel"/>
    <w:tmpl w:val="36E8E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026CE"/>
    <w:multiLevelType w:val="hybridMultilevel"/>
    <w:tmpl w:val="C02E32A6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2227F3"/>
    <w:multiLevelType w:val="hybridMultilevel"/>
    <w:tmpl w:val="60922248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2805DB"/>
    <w:multiLevelType w:val="hybridMultilevel"/>
    <w:tmpl w:val="8208E4FA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370C98"/>
    <w:multiLevelType w:val="hybridMultilevel"/>
    <w:tmpl w:val="74B0F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5113AE"/>
    <w:multiLevelType w:val="hybridMultilevel"/>
    <w:tmpl w:val="68CCEB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5374DA"/>
    <w:multiLevelType w:val="hybridMultilevel"/>
    <w:tmpl w:val="43E4D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97A54"/>
    <w:multiLevelType w:val="hybridMultilevel"/>
    <w:tmpl w:val="1B48196C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1F0373"/>
    <w:multiLevelType w:val="hybridMultilevel"/>
    <w:tmpl w:val="E9E247BC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3938292">
    <w:abstractNumId w:val="4"/>
  </w:num>
  <w:num w:numId="2" w16cid:durableId="1689872068">
    <w:abstractNumId w:val="2"/>
  </w:num>
  <w:num w:numId="3" w16cid:durableId="1011908416">
    <w:abstractNumId w:val="8"/>
  </w:num>
  <w:num w:numId="4" w16cid:durableId="499468369">
    <w:abstractNumId w:val="5"/>
  </w:num>
  <w:num w:numId="5" w16cid:durableId="1462305492">
    <w:abstractNumId w:val="3"/>
  </w:num>
  <w:num w:numId="6" w16cid:durableId="896084644">
    <w:abstractNumId w:val="9"/>
  </w:num>
  <w:num w:numId="7" w16cid:durableId="1398480585">
    <w:abstractNumId w:val="1"/>
  </w:num>
  <w:num w:numId="8" w16cid:durableId="1717003144">
    <w:abstractNumId w:val="7"/>
  </w:num>
  <w:num w:numId="9" w16cid:durableId="228344464">
    <w:abstractNumId w:val="6"/>
  </w:num>
  <w:num w:numId="10" w16cid:durableId="148046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D7C"/>
    <w:rsid w:val="000069AB"/>
    <w:rsid w:val="00055D98"/>
    <w:rsid w:val="00125D7C"/>
    <w:rsid w:val="003D2C45"/>
    <w:rsid w:val="00446D5B"/>
    <w:rsid w:val="00487A9B"/>
    <w:rsid w:val="004E4D66"/>
    <w:rsid w:val="007C217C"/>
    <w:rsid w:val="0089468C"/>
    <w:rsid w:val="00993BBB"/>
    <w:rsid w:val="00AB1896"/>
    <w:rsid w:val="00BC54ED"/>
    <w:rsid w:val="00D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2E95"/>
  <w15:docId w15:val="{E43AED8F-E2BA-4E99-9176-F920F2B2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D7C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6D5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69A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5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25D7C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customStyle="1" w:styleId="AkapitzlistZnak">
    <w:name w:val="Akapit z listą Znak"/>
    <w:link w:val="Akapitzlist"/>
    <w:uiPriority w:val="34"/>
    <w:locked/>
    <w:rsid w:val="00125D7C"/>
    <w:rPr>
      <w:kern w:val="2"/>
      <w14:ligatures w14:val="standardContextual"/>
    </w:rPr>
  </w:style>
  <w:style w:type="paragraph" w:styleId="Bezodstpw">
    <w:name w:val="No Spacing"/>
    <w:uiPriority w:val="1"/>
    <w:qFormat/>
    <w:rsid w:val="00125D7C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6D5B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69AB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69AB"/>
    <w:rPr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69AB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69AB"/>
    <w:rPr>
      <w:rFonts w:eastAsiaTheme="majorEastAsia" w:cstheme="majorBidi"/>
      <w:i/>
      <w:iCs/>
      <w:color w:val="365F91" w:themeColor="accent1" w:themeShade="BF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1729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LGD Wszyscy Razem</cp:lastModifiedBy>
  <cp:revision>5</cp:revision>
  <dcterms:created xsi:type="dcterms:W3CDTF">2024-10-10T10:56:00Z</dcterms:created>
  <dcterms:modified xsi:type="dcterms:W3CDTF">2024-10-18T08:44:00Z</dcterms:modified>
</cp:coreProperties>
</file>