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1664C9" w14:textId="47A2916F" w:rsidR="00A84D2B" w:rsidRPr="00113207" w:rsidRDefault="00505ED6" w:rsidP="00A65639">
      <w:pPr>
        <w:spacing w:after="0" w:line="276" w:lineRule="auto"/>
        <w:rPr>
          <w:rFonts w:ascii="Times New Roman" w:hAnsi="Times New Roman" w:cs="Times New Roman"/>
        </w:rPr>
      </w:pPr>
      <w:r w:rsidRPr="00113207">
        <w:rPr>
          <w:rFonts w:ascii="Times New Roman" w:hAnsi="Times New Roman" w:cs="Times New Roman"/>
          <w:noProof/>
        </w:rPr>
        <mc:AlternateContent>
          <mc:Choice Requires="wps">
            <w:drawing>
              <wp:inline distT="0" distB="0" distL="0" distR="0" wp14:anchorId="1DF57B75" wp14:editId="35102685">
                <wp:extent cx="6111240" cy="1404620"/>
                <wp:effectExtent l="13970" t="13970" r="8890" b="8255"/>
                <wp:docPr id="119171346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11240" cy="1035050"/>
                        </a:xfrm>
                        <a:prstGeom prst="rect">
                          <a:avLst/>
                        </a:prstGeom>
                        <a:solidFill>
                          <a:srgbClr val="FFFFFF"/>
                        </a:solidFill>
                        <a:ln w="9525">
                          <a:solidFill>
                            <a:srgbClr val="000000"/>
                          </a:solidFill>
                          <a:miter lim="800000"/>
                          <a:headEnd/>
                          <a:tailEnd/>
                        </a:ln>
                      </wps:spPr>
                      <wps:txbx>
                        <w:txbxContent>
                          <w:p w14:paraId="388248F9" w14:textId="77777777" w:rsidR="00A90CF7" w:rsidRDefault="00A90CF7"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wps:txbx>
                      <wps:bodyPr rot="0" vert="horz" wrap="square" lIns="91440" tIns="45720" rIns="91440" bIns="45720" anchor="t" anchorCtr="0" upright="1">
                        <a:spAutoFit/>
                      </wps:bodyPr>
                    </wps:wsp>
                  </a:graphicData>
                </a:graphic>
              </wp:inline>
            </w:drawing>
          </mc:Choice>
          <mc:Fallback>
            <w:pict>
              <v:shapetype w14:anchorId="1DF57B75" id="_x0000_t202" coordsize="21600,21600" o:spt="202" path="m,l,21600r21600,l21600,xe">
                <v:stroke joinstyle="miter"/>
                <v:path gradientshapeok="t" o:connecttype="rect"/>
              </v:shapetype>
              <v:shape id="Pole tekstowe 2" o:spid="_x0000_s1026" type="#_x0000_t202" style="width:481.2pt;height:110.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">
                <v:textbox style="mso-fit-shape-to-text:t">
                  <w:txbxContent>
                    <w:p w14:paraId="388248F9" w14:textId="77777777" w:rsidR="00A90CF7" w:rsidRDefault="00A90CF7" w:rsidP="00A84D2B">
                      <w:r>
                        <w:rPr>
                          <w:noProof/>
                        </w:rPr>
                        <w:drawing>
                          <wp:inline distT="0" distB="0" distL="0" distR="0" wp14:anchorId="481BDA71" wp14:editId="6F9805E7">
                            <wp:extent cx="1668780" cy="755104"/>
                            <wp:effectExtent l="0" t="0" r="7620" b="6985"/>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4832" cy="766892"/>
                                    </a:xfrm>
                                    <a:prstGeom prst="rect">
                                      <a:avLst/>
                                    </a:prstGeom>
                                    <a:noFill/>
                                  </pic:spPr>
                                </pic:pic>
                              </a:graphicData>
                            </a:graphic>
                          </wp:inline>
                        </w:drawing>
                      </w:r>
                      <w:r>
                        <w:rPr>
                          <w:noProof/>
                        </w:rPr>
                        <w:t xml:space="preserve"> </w:t>
                      </w:r>
                      <w:r>
                        <w:rPr>
                          <w:noProof/>
                        </w:rPr>
                        <w:tab/>
                      </w:r>
                      <w:r>
                        <w:rPr>
                          <w:noProof/>
                        </w:rPr>
                        <w:tab/>
                      </w:r>
                      <w:r>
                        <w:rPr>
                          <w:noProof/>
                        </w:rPr>
                        <w:drawing>
                          <wp:inline distT="0" distB="0" distL="0" distR="0" wp14:anchorId="36275B7D" wp14:editId="1EEDABE5">
                            <wp:extent cx="815340" cy="815340"/>
                            <wp:effectExtent l="0" t="0" r="3810" b="381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6330" cy="816330"/>
                                    </a:xfrm>
                                    <a:prstGeom prst="rect">
                                      <a:avLst/>
                                    </a:prstGeom>
                                    <a:noFill/>
                                  </pic:spPr>
                                </pic:pic>
                              </a:graphicData>
                            </a:graphic>
                          </wp:inline>
                        </w:drawing>
                      </w:r>
                      <w:r>
                        <w:tab/>
                      </w:r>
                      <w:r>
                        <w:tab/>
                      </w:r>
                      <w:r>
                        <w:tab/>
                      </w:r>
                      <w:r>
                        <w:rPr>
                          <w:noProof/>
                        </w:rPr>
                        <w:drawing>
                          <wp:inline distT="0" distB="0" distL="0" distR="0" wp14:anchorId="1EE82FBC" wp14:editId="4C7BF3F9">
                            <wp:extent cx="1783565" cy="504825"/>
                            <wp:effectExtent l="0" t="0" r="7620" b="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31485" cy="518388"/>
                                    </a:xfrm>
                                    <a:prstGeom prst="rect">
                                      <a:avLst/>
                                    </a:prstGeom>
                                    <a:noFill/>
                                  </pic:spPr>
                                </pic:pic>
                              </a:graphicData>
                            </a:graphic>
                          </wp:inline>
                        </w:drawing>
                      </w:r>
                    </w:p>
                  </w:txbxContent>
                </v:textbox>
                <w10:anchorlock/>
              </v:shape>
            </w:pict>
          </mc:Fallback>
        </mc:AlternateContent>
      </w:r>
    </w:p>
    <w:p w14:paraId="0A2543B9" w14:textId="77777777" w:rsidR="00A84D2B" w:rsidRPr="00113207" w:rsidRDefault="00A84D2B" w:rsidP="00A65639">
      <w:pPr>
        <w:spacing w:after="0" w:line="276" w:lineRule="auto"/>
        <w:rPr>
          <w:rFonts w:ascii="Times New Roman" w:hAnsi="Times New Roman" w:cs="Times New Roman"/>
        </w:rPr>
      </w:pPr>
    </w:p>
    <w:p w14:paraId="52A3B55F" w14:textId="6D64BDEF" w:rsidR="00A84D2B" w:rsidRPr="00113207" w:rsidRDefault="009211A8" w:rsidP="00DD4D41">
      <w:pPr>
        <w:spacing w:after="0" w:line="276" w:lineRule="auto"/>
        <w:jc w:val="right"/>
        <w:rPr>
          <w:rFonts w:ascii="Times New Roman" w:hAnsi="Times New Roman" w:cs="Times New Roman"/>
        </w:rPr>
      </w:pPr>
      <w:r>
        <w:rPr>
          <w:rFonts w:ascii="Times New Roman" w:hAnsi="Times New Roman" w:cs="Times New Roman"/>
        </w:rPr>
        <w:t>Załącznik do uchwały Nr 09</w:t>
      </w:r>
      <w:r w:rsidR="0035599E" w:rsidRPr="00113207">
        <w:rPr>
          <w:rFonts w:ascii="Times New Roman" w:hAnsi="Times New Roman" w:cs="Times New Roman"/>
        </w:rPr>
        <w:t>/2025</w:t>
      </w:r>
      <w:r w:rsidR="00DD4D41" w:rsidRPr="00113207">
        <w:rPr>
          <w:rFonts w:ascii="Times New Roman" w:hAnsi="Times New Roman" w:cs="Times New Roman"/>
        </w:rPr>
        <w:t xml:space="preserve"> </w:t>
      </w:r>
    </w:p>
    <w:p w14:paraId="31EB1050" w14:textId="77777777" w:rsidR="007433F0" w:rsidRPr="00113207" w:rsidRDefault="007433F0" w:rsidP="00A65639">
      <w:pPr>
        <w:spacing w:after="0" w:line="276" w:lineRule="auto"/>
        <w:rPr>
          <w:rFonts w:ascii="Times New Roman" w:hAnsi="Times New Roman" w:cs="Times New Roman"/>
        </w:rPr>
      </w:pPr>
    </w:p>
    <w:sdt>
      <w:sdtPr>
        <w:rPr>
          <w:rFonts w:ascii="Times New Roman" w:hAnsi="Times New Roman" w:cs="Times New Roman"/>
        </w:rPr>
        <w:tag w:val="goog_rdk_0"/>
        <w:id w:val="1894083835"/>
        <w:showingPlcHdr/>
      </w:sdtPr>
      <w:sdtEndPr/>
      <w:sdtContent>
        <w:p w14:paraId="6D71DAF2" w14:textId="77777777" w:rsidR="00F178A9" w:rsidRPr="00113207" w:rsidRDefault="00A65639" w:rsidP="00A65639">
          <w:pPr>
            <w:spacing w:after="0" w:line="276" w:lineRule="auto"/>
            <w:rPr>
              <w:rFonts w:ascii="Times New Roman" w:hAnsi="Times New Roman" w:cs="Times New Roman"/>
            </w:rPr>
          </w:pPr>
          <w:r w:rsidRPr="00113207">
            <w:rPr>
              <w:rFonts w:ascii="Times New Roman" w:hAnsi="Times New Roman" w:cs="Times New Roman"/>
            </w:rPr>
            <w:t xml:space="preserve">     </w:t>
          </w:r>
        </w:p>
      </w:sdtContent>
    </w:sdt>
    <w:sdt>
      <w:sdtPr>
        <w:rPr>
          <w:rFonts w:ascii="Times New Roman" w:hAnsi="Times New Roman" w:cs="Times New Roman"/>
        </w:rPr>
        <w:tag w:val="goog_rdk_2"/>
        <w:id w:val="-920723112"/>
      </w:sdtPr>
      <w:sdtEndPr>
        <w:rPr>
          <w:b/>
          <w:bCs/>
          <w:sz w:val="28"/>
          <w:szCs w:val="28"/>
        </w:rPr>
      </w:sdtEndPr>
      <w:sdtContent>
        <w:p w14:paraId="248F6482" w14:textId="12DAB06C" w:rsidR="009B2630" w:rsidRPr="00113207" w:rsidRDefault="00F94F2E" w:rsidP="009B2630">
          <w:pPr>
            <w:spacing w:after="0" w:line="276" w:lineRule="auto"/>
            <w:jc w:val="center"/>
            <w:rPr>
              <w:rFonts w:ascii="Times New Roman" w:hAnsi="Times New Roman" w:cs="Times New Roman"/>
            </w:rPr>
          </w:pPr>
          <w:sdt>
            <w:sdtPr>
              <w:rPr>
                <w:rFonts w:ascii="Times New Roman" w:hAnsi="Times New Roman" w:cs="Times New Roman"/>
              </w:rPr>
              <w:tag w:val="goog_rdk_303"/>
              <w:id w:val="568843481"/>
            </w:sdtPr>
            <w:sdtEndPr/>
            <w:sdtContent/>
          </w:sdt>
          <w:sdt>
            <w:sdtPr>
              <w:rPr>
                <w:rFonts w:ascii="Times New Roman" w:hAnsi="Times New Roman" w:cs="Times New Roman"/>
              </w:rPr>
              <w:tag w:val="goog_rdk_306"/>
              <w:id w:val="-303857063"/>
            </w:sdtPr>
            <w:sdtEndPr/>
            <w:sdtContent/>
          </w:sdt>
          <w:sdt>
            <w:sdtPr>
              <w:rPr>
                <w:rFonts w:ascii="Times New Roman" w:hAnsi="Times New Roman" w:cs="Times New Roman"/>
              </w:rPr>
              <w:tag w:val="goog_rdk_311"/>
              <w:id w:val="-391738581"/>
            </w:sdtPr>
            <w:sdtEndPr/>
            <w:sdtContent/>
          </w:sdt>
          <w:sdt>
            <w:sdtPr>
              <w:rPr>
                <w:rFonts w:ascii="Times New Roman" w:hAnsi="Times New Roman" w:cs="Times New Roman"/>
              </w:rPr>
              <w:tag w:val="goog_rdk_317"/>
              <w:id w:val="1434019540"/>
            </w:sdtPr>
            <w:sdtEndPr/>
            <w:sdtContent/>
          </w:sdt>
          <w:sdt>
            <w:sdtPr>
              <w:rPr>
                <w:rFonts w:ascii="Times New Roman" w:hAnsi="Times New Roman" w:cs="Times New Roman"/>
              </w:rPr>
              <w:tag w:val="goog_rdk_324"/>
              <w:id w:val="445577091"/>
            </w:sdtPr>
            <w:sdtEndPr/>
            <w:sdtContent/>
          </w:sdt>
          <w:sdt>
            <w:sdtPr>
              <w:rPr>
                <w:rFonts w:ascii="Times New Roman" w:hAnsi="Times New Roman" w:cs="Times New Roman"/>
              </w:rPr>
              <w:tag w:val="goog_rdk_333"/>
              <w:id w:val="-848943904"/>
            </w:sdtPr>
            <w:sdtEndPr/>
            <w:sdtContent/>
          </w:sdt>
          <w:sdt>
            <w:sdtPr>
              <w:rPr>
                <w:rFonts w:ascii="Times New Roman" w:hAnsi="Times New Roman" w:cs="Times New Roman"/>
              </w:rPr>
              <w:tag w:val="goog_rdk_342"/>
              <w:id w:val="-464275226"/>
            </w:sdtPr>
            <w:sdtEndPr/>
            <w:sdtContent/>
          </w:sdt>
          <w:sdt>
            <w:sdtPr>
              <w:rPr>
                <w:rFonts w:ascii="Times New Roman" w:hAnsi="Times New Roman" w:cs="Times New Roman"/>
              </w:rPr>
              <w:tag w:val="goog_rdk_350"/>
              <w:id w:val="-1230227777"/>
            </w:sdtPr>
            <w:sdtEndPr/>
            <w:sdtContent/>
          </w:sdt>
          <w:sdt>
            <w:sdtPr>
              <w:rPr>
                <w:rFonts w:ascii="Times New Roman" w:hAnsi="Times New Roman" w:cs="Times New Roman"/>
              </w:rPr>
              <w:tag w:val="goog_rdk_361"/>
              <w:id w:val="-1926558800"/>
            </w:sdtPr>
            <w:sdtEndPr/>
            <w:sdtContent/>
          </w:sdt>
          <w:sdt>
            <w:sdtPr>
              <w:rPr>
                <w:rFonts w:ascii="Times New Roman" w:hAnsi="Times New Roman" w:cs="Times New Roman"/>
              </w:rPr>
              <w:tag w:val="goog_rdk_373"/>
              <w:id w:val="-1408756798"/>
            </w:sdtPr>
            <w:sdtEndPr/>
            <w:sdtContent/>
          </w:sdt>
          <w:sdt>
            <w:sdtPr>
              <w:rPr>
                <w:rFonts w:ascii="Times New Roman" w:hAnsi="Times New Roman" w:cs="Times New Roman"/>
              </w:rPr>
              <w:tag w:val="goog_rdk_387"/>
              <w:id w:val="1064679085"/>
            </w:sdtPr>
            <w:sdtEndPr/>
            <w:sdtContent/>
          </w:sdt>
          <w:sdt>
            <w:sdtPr>
              <w:rPr>
                <w:rFonts w:ascii="Times New Roman" w:hAnsi="Times New Roman" w:cs="Times New Roman"/>
              </w:rPr>
              <w:tag w:val="goog_rdk_402"/>
              <w:id w:val="1801951616"/>
            </w:sdtPr>
            <w:sdtEndPr/>
            <w:sdtContent/>
          </w:sdt>
          <w:sdt>
            <w:sdtPr>
              <w:rPr>
                <w:rFonts w:ascii="Times New Roman" w:hAnsi="Times New Roman" w:cs="Times New Roman"/>
              </w:rPr>
              <w:tag w:val="goog_rdk_418"/>
              <w:id w:val="320466856"/>
            </w:sdtPr>
            <w:sdtEndPr/>
            <w:sdtContent/>
          </w:sdt>
          <w:sdt>
            <w:sdtPr>
              <w:rPr>
                <w:rFonts w:ascii="Times New Roman" w:hAnsi="Times New Roman" w:cs="Times New Roman"/>
              </w:rPr>
              <w:tag w:val="goog_rdk_363"/>
              <w:id w:val="-601962686"/>
            </w:sdtPr>
            <w:sdtEndPr/>
            <w:sdtContent/>
          </w:sdt>
          <w:sdt>
            <w:sdtPr>
              <w:rPr>
                <w:rFonts w:ascii="Times New Roman" w:hAnsi="Times New Roman" w:cs="Times New Roman"/>
              </w:rPr>
              <w:tag w:val="goog_rdk_375"/>
              <w:id w:val="-1849549167"/>
            </w:sdtPr>
            <w:sdtEndPr/>
            <w:sdtContent/>
          </w:sdt>
          <w:sdt>
            <w:sdtPr>
              <w:rPr>
                <w:rFonts w:ascii="Times New Roman" w:hAnsi="Times New Roman" w:cs="Times New Roman"/>
              </w:rPr>
              <w:tag w:val="goog_rdk_436"/>
              <w:id w:val="-403838056"/>
            </w:sdtPr>
            <w:sdtEndPr/>
            <w:sdtContent/>
          </w:sdt>
          <w:sdt>
            <w:sdtPr>
              <w:rPr>
                <w:rFonts w:ascii="Times New Roman" w:hAnsi="Times New Roman" w:cs="Times New Roman"/>
              </w:rPr>
              <w:tag w:val="goog_rdk_461"/>
              <w:id w:val="-1819951499"/>
            </w:sdtPr>
            <w:sdtEndPr/>
            <w:sdtContent/>
          </w:sdt>
          <w:sdt>
            <w:sdtPr>
              <w:rPr>
                <w:rFonts w:ascii="Times New Roman" w:hAnsi="Times New Roman" w:cs="Times New Roman"/>
              </w:rPr>
              <w:tag w:val="goog_rdk_490"/>
              <w:id w:val="-423646754"/>
            </w:sdtPr>
            <w:sdtEndPr/>
            <w:sdtContent/>
          </w:sdt>
          <w:sdt>
            <w:sdtPr>
              <w:rPr>
                <w:rFonts w:ascii="Times New Roman" w:hAnsi="Times New Roman" w:cs="Times New Roman"/>
              </w:rPr>
              <w:tag w:val="goog_rdk_491"/>
              <w:id w:val="173461643"/>
            </w:sdtPr>
            <w:sdtEndPr/>
            <w:sdtContent/>
          </w:sdt>
          <w:sdt>
            <w:sdtPr>
              <w:rPr>
                <w:rFonts w:ascii="Times New Roman" w:hAnsi="Times New Roman" w:cs="Times New Roman"/>
              </w:rPr>
              <w:tag w:val="goog_rdk_521"/>
              <w:id w:val="-1076427782"/>
            </w:sdtPr>
            <w:sdtEndPr/>
            <w:sdtContent/>
          </w:sdt>
          <w:sdt>
            <w:sdtPr>
              <w:rPr>
                <w:rFonts w:ascii="Times New Roman" w:hAnsi="Times New Roman" w:cs="Times New Roman"/>
              </w:rPr>
              <w:tag w:val="goog_rdk_522"/>
              <w:id w:val="-813483915"/>
            </w:sdtPr>
            <w:sdtEndPr/>
            <w:sdtContent/>
          </w:sdt>
          <w:r w:rsidR="00A92DFA" w:rsidRPr="00113207">
            <w:rPr>
              <w:rFonts w:ascii="Times New Roman" w:eastAsia="Times New Roman" w:hAnsi="Times New Roman" w:cs="Times New Roman"/>
              <w:b/>
              <w:color w:val="000000"/>
              <w:sz w:val="28"/>
              <w:szCs w:val="28"/>
            </w:rPr>
            <w:t xml:space="preserve">REGULAMIN NABORU WNIOSKÓW O PRZYZNANIE POMOCY </w:t>
          </w:r>
          <w:r w:rsidR="00A92DFA" w:rsidRPr="00113207">
            <w:rPr>
              <w:rFonts w:ascii="Times New Roman" w:eastAsia="Times New Roman" w:hAnsi="Times New Roman" w:cs="Times New Roman"/>
              <w:b/>
              <w:color w:val="000000"/>
              <w:sz w:val="28"/>
              <w:szCs w:val="28"/>
            </w:rPr>
            <w:br/>
          </w:r>
          <w:sdt>
            <w:sdtPr>
              <w:rPr>
                <w:rFonts w:ascii="Times New Roman" w:hAnsi="Times New Roman" w:cs="Times New Roman"/>
              </w:rPr>
              <w:tag w:val="goog_rdk_1"/>
              <w:id w:val="-1953320096"/>
              <w:showingPlcHdr/>
            </w:sdtPr>
            <w:sdtEndPr/>
            <w:sdtContent>
              <w:r w:rsidR="0035599E" w:rsidRPr="00113207">
                <w:rPr>
                  <w:rFonts w:ascii="Times New Roman" w:hAnsi="Times New Roman" w:cs="Times New Roman"/>
                </w:rPr>
                <w:t xml:space="preserve">     </w:t>
              </w:r>
            </w:sdtContent>
          </w:sdt>
          <w:r w:rsidR="0035599E" w:rsidRPr="00113207">
            <w:rPr>
              <w:rFonts w:ascii="Times New Roman" w:eastAsia="Times New Roman" w:hAnsi="Times New Roman" w:cs="Times New Roman"/>
              <w:b/>
              <w:sz w:val="28"/>
              <w:szCs w:val="28"/>
            </w:rPr>
            <w:t xml:space="preserve"> </w:t>
          </w:r>
          <w:r w:rsidR="008442A0" w:rsidRPr="00113207">
            <w:rPr>
              <w:rFonts w:ascii="Times New Roman" w:eastAsia="Times New Roman" w:hAnsi="Times New Roman" w:cs="Times New Roman"/>
              <w:b/>
              <w:sz w:val="28"/>
              <w:szCs w:val="28"/>
            </w:rPr>
            <w:t xml:space="preserve">NA ROZWÓJ PRZEDSIĘBIORCZOŚCI POPRZEZ ROZWIJANIE POZAROLNICZEJ DZIAŁANOŚCI GOSPODARCZEJ ( ROZWÓJ DG) </w:t>
          </w:r>
        </w:p>
        <w:p w14:paraId="08C792EF" w14:textId="27AB2072" w:rsidR="009B2630" w:rsidRPr="00113207" w:rsidRDefault="0035599E" w:rsidP="009B2630">
          <w:pPr>
            <w:spacing w:after="0" w:line="276" w:lineRule="auto"/>
            <w:jc w:val="center"/>
            <w:rPr>
              <w:rFonts w:ascii="Times New Roman" w:hAnsi="Times New Roman" w:cs="Times New Roman"/>
              <w:b/>
              <w:bCs/>
              <w:sz w:val="28"/>
              <w:szCs w:val="28"/>
            </w:rPr>
          </w:pPr>
          <w:r w:rsidRPr="00113207">
            <w:rPr>
              <w:rFonts w:ascii="Times New Roman" w:hAnsi="Times New Roman" w:cs="Times New Roman"/>
              <w:b/>
              <w:bCs/>
              <w:sz w:val="28"/>
              <w:szCs w:val="28"/>
            </w:rPr>
            <w:t>NABÓR</w:t>
          </w:r>
          <w:r w:rsidR="008442A0" w:rsidRPr="00113207">
            <w:rPr>
              <w:rFonts w:ascii="Times New Roman" w:hAnsi="Times New Roman" w:cs="Times New Roman"/>
              <w:b/>
              <w:bCs/>
              <w:sz w:val="28"/>
              <w:szCs w:val="28"/>
            </w:rPr>
            <w:t xml:space="preserve"> 2</w:t>
          </w:r>
          <w:r w:rsidR="009B2630" w:rsidRPr="00113207">
            <w:rPr>
              <w:rFonts w:ascii="Times New Roman" w:hAnsi="Times New Roman" w:cs="Times New Roman"/>
              <w:b/>
              <w:bCs/>
              <w:sz w:val="28"/>
              <w:szCs w:val="28"/>
            </w:rPr>
            <w:t>/2025</w:t>
          </w:r>
        </w:p>
      </w:sdtContent>
    </w:sdt>
    <w:p w14:paraId="6B8DEF70" w14:textId="77777777" w:rsidR="00F178A9" w:rsidRPr="00113207" w:rsidRDefault="00F178A9">
      <w:pPr>
        <w:spacing w:after="120" w:line="276" w:lineRule="auto"/>
        <w:jc w:val="center"/>
        <w:rPr>
          <w:rFonts w:ascii="Times New Roman" w:eastAsia="Times New Roman" w:hAnsi="Times New Roman" w:cs="Times New Roman"/>
          <w:b/>
          <w:sz w:val="28"/>
          <w:szCs w:val="28"/>
        </w:rPr>
      </w:pPr>
    </w:p>
    <w:p w14:paraId="6C8F54FF" w14:textId="77777777" w:rsidR="0035599E" w:rsidRPr="00113207" w:rsidRDefault="00A92DFA" w:rsidP="0035599E">
      <w:pPr>
        <w:spacing w:after="120" w:line="276" w:lineRule="auto"/>
        <w:jc w:val="center"/>
        <w:rPr>
          <w:rFonts w:ascii="Times New Roman" w:eastAsia="Times New Roman" w:hAnsi="Times New Roman" w:cs="Times New Roman"/>
          <w:sz w:val="28"/>
          <w:szCs w:val="28"/>
        </w:rPr>
      </w:pPr>
      <w:bookmarkStart w:id="0" w:name="_heading=h.gjdgxs" w:colFirst="0" w:colLast="0"/>
      <w:bookmarkEnd w:id="0"/>
      <w:r w:rsidRPr="00113207">
        <w:rPr>
          <w:rFonts w:ascii="Times New Roman" w:eastAsia="Times New Roman" w:hAnsi="Times New Roman" w:cs="Times New Roman"/>
          <w:sz w:val="28"/>
          <w:szCs w:val="28"/>
        </w:rPr>
        <w:t xml:space="preserve">w ramach wdrażania Lokalnej Strategii Rozwoju </w:t>
      </w:r>
      <w:r w:rsidRPr="00113207">
        <w:rPr>
          <w:rFonts w:ascii="Times New Roman" w:eastAsia="Times New Roman" w:hAnsi="Times New Roman" w:cs="Times New Roman"/>
          <w:sz w:val="28"/>
          <w:szCs w:val="28"/>
        </w:rPr>
        <w:br/>
        <w:t xml:space="preserve">realizowanej przez </w:t>
      </w:r>
      <w:r w:rsidR="002F4349" w:rsidRPr="00113207">
        <w:rPr>
          <w:rFonts w:ascii="Times New Roman" w:eastAsia="Times New Roman" w:hAnsi="Times New Roman" w:cs="Times New Roman"/>
          <w:sz w:val="28"/>
          <w:szCs w:val="28"/>
        </w:rPr>
        <w:t xml:space="preserve"> Stowarzyszenie </w:t>
      </w:r>
      <w:r w:rsidRPr="00113207">
        <w:rPr>
          <w:rFonts w:ascii="Times New Roman" w:eastAsia="Times New Roman" w:hAnsi="Times New Roman" w:cs="Times New Roman"/>
          <w:sz w:val="28"/>
          <w:szCs w:val="28"/>
        </w:rPr>
        <w:t xml:space="preserve">LGD </w:t>
      </w:r>
      <w:r w:rsidR="0047435F" w:rsidRPr="00113207">
        <w:rPr>
          <w:rFonts w:ascii="Times New Roman" w:eastAsia="Times New Roman" w:hAnsi="Times New Roman" w:cs="Times New Roman"/>
          <w:sz w:val="28"/>
          <w:szCs w:val="28"/>
        </w:rPr>
        <w:t>„ Wszyscy Razem</w:t>
      </w:r>
      <w:r w:rsidR="009B58E7" w:rsidRPr="00113207">
        <w:rPr>
          <w:rFonts w:ascii="Times New Roman" w:eastAsia="Times New Roman" w:hAnsi="Times New Roman" w:cs="Times New Roman"/>
          <w:sz w:val="28"/>
          <w:szCs w:val="28"/>
        </w:rPr>
        <w:t>”</w:t>
      </w:r>
      <w:r w:rsidRPr="00113207">
        <w:rPr>
          <w:rFonts w:ascii="Times New Roman" w:eastAsia="Times New Roman" w:hAnsi="Times New Roman" w:cs="Times New Roman"/>
          <w:sz w:val="28"/>
          <w:szCs w:val="28"/>
        </w:rPr>
        <w:t xml:space="preserve"> </w:t>
      </w:r>
      <w:r w:rsidRPr="00113207">
        <w:rPr>
          <w:rFonts w:ascii="Times New Roman" w:eastAsia="Times New Roman" w:hAnsi="Times New Roman" w:cs="Times New Roman"/>
          <w:sz w:val="28"/>
          <w:szCs w:val="28"/>
        </w:rPr>
        <w:br/>
        <w:t>w ramach Planu Strategicznego dla Wspólnej Polityki Rolnej na lata 2023–2027 dla interwencji I.13.1 LEADER/Rozwój Lokalny Kierowany przez Społeczność (RLKS) – komponent wdrażanie LSR</w:t>
      </w:r>
    </w:p>
    <w:p w14:paraId="7922E74E" w14:textId="4E9B0FD2" w:rsidR="0035599E" w:rsidRPr="00113207" w:rsidRDefault="0035599E" w:rsidP="0035599E">
      <w:pPr>
        <w:spacing w:after="120" w:line="276" w:lineRule="auto"/>
        <w:jc w:val="center"/>
        <w:rPr>
          <w:rFonts w:ascii="Times New Roman" w:eastAsia="Times New Roman" w:hAnsi="Times New Roman" w:cs="Times New Roman"/>
          <w:color w:val="000000"/>
        </w:rPr>
      </w:pPr>
      <w:r w:rsidRPr="00113207">
        <w:rPr>
          <w:rFonts w:ascii="Times New Roman" w:eastAsia="Times New Roman" w:hAnsi="Times New Roman" w:cs="Times New Roman"/>
          <w:sz w:val="28"/>
          <w:szCs w:val="28"/>
        </w:rPr>
        <w:t>Przedsięwzięcie P.1.1 Wzrost konkurencyjności lokalnych przedsiębiorców poprzez wprowadzenie nowej lub udoskonalonej oferty usług.</w:t>
      </w:r>
      <w:r w:rsidR="00A92DFA" w:rsidRPr="00113207">
        <w:rPr>
          <w:rFonts w:ascii="Times New Roman" w:hAnsi="Times New Roman" w:cs="Times New Roman"/>
        </w:rPr>
        <w:br w:type="page"/>
      </w:r>
    </w:p>
    <w:p w14:paraId="4B1085A9" w14:textId="77777777" w:rsidR="0035599E" w:rsidRPr="00113207" w:rsidRDefault="0035599E" w:rsidP="0035599E">
      <w:pPr>
        <w:rPr>
          <w:rFonts w:ascii="Times New Roman" w:hAnsi="Times New Roman" w:cs="Times New Roman"/>
        </w:rPr>
      </w:pPr>
    </w:p>
    <w:p w14:paraId="6ADF8AD1" w14:textId="77777777" w:rsidR="00F178A9" w:rsidRPr="00113207" w:rsidRDefault="00F178A9">
      <w:pPr>
        <w:spacing w:after="120" w:line="276" w:lineRule="auto"/>
        <w:rPr>
          <w:rFonts w:ascii="Times New Roman" w:eastAsia="Times New Roman" w:hAnsi="Times New Roman" w:cs="Times New Roman"/>
        </w:rPr>
      </w:pPr>
    </w:p>
    <w:p w14:paraId="725EBA1D" w14:textId="062C611F" w:rsidR="00F178A9" w:rsidRPr="00113207" w:rsidRDefault="00841A3F" w:rsidP="00841A3F">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sidRPr="00113207">
        <w:rPr>
          <w:rFonts w:ascii="Times New Roman" w:eastAsia="Times New Roman" w:hAnsi="Times New Roman" w:cs="Times New Roman"/>
          <w:b/>
          <w:color w:val="2F5496"/>
          <w:sz w:val="32"/>
          <w:szCs w:val="32"/>
        </w:rPr>
        <w:t>Spis treści</w:t>
      </w:r>
    </w:p>
    <w:sdt>
      <w:sdtPr>
        <w:rPr>
          <w:rFonts w:ascii="Calibri" w:eastAsia="Calibri" w:hAnsi="Calibri" w:cs="Calibri"/>
          <w:color w:val="auto"/>
          <w:sz w:val="22"/>
          <w:szCs w:val="22"/>
        </w:rPr>
        <w:id w:val="-395276940"/>
        <w:docPartObj>
          <w:docPartGallery w:val="Table of Contents"/>
          <w:docPartUnique/>
        </w:docPartObj>
      </w:sdtPr>
      <w:sdtEndPr>
        <w:rPr>
          <w:b/>
          <w:bCs/>
        </w:rPr>
      </w:sdtEndPr>
      <w:sdtContent>
        <w:p w14:paraId="7CA0AEF7" w14:textId="226ABF48" w:rsidR="00025065" w:rsidRDefault="00025065">
          <w:pPr>
            <w:pStyle w:val="Nagwekspisutreci"/>
          </w:pPr>
          <w:r>
            <w:t>Spis treści</w:t>
          </w:r>
        </w:p>
        <w:p w14:paraId="188EA63B" w14:textId="64569D74" w:rsidR="00025065" w:rsidRDefault="00025065">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00360395" w:history="1">
            <w:r w:rsidRPr="0020740F">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_Toc200360395 \h </w:instrText>
            </w:r>
            <w:r>
              <w:rPr>
                <w:noProof/>
                <w:webHidden/>
              </w:rPr>
            </w:r>
            <w:r>
              <w:rPr>
                <w:noProof/>
                <w:webHidden/>
              </w:rPr>
              <w:fldChar w:fldCharType="separate"/>
            </w:r>
            <w:r w:rsidR="00F94F2E">
              <w:rPr>
                <w:noProof/>
                <w:webHidden/>
              </w:rPr>
              <w:t>3</w:t>
            </w:r>
            <w:r>
              <w:rPr>
                <w:noProof/>
                <w:webHidden/>
              </w:rPr>
              <w:fldChar w:fldCharType="end"/>
            </w:r>
          </w:hyperlink>
        </w:p>
        <w:p w14:paraId="338BD491" w14:textId="64D23328"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6" w:history="1">
            <w:r w:rsidRPr="0020740F">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_Toc200360396 \h </w:instrText>
            </w:r>
            <w:r>
              <w:rPr>
                <w:noProof/>
                <w:webHidden/>
              </w:rPr>
            </w:r>
            <w:r>
              <w:rPr>
                <w:noProof/>
                <w:webHidden/>
              </w:rPr>
              <w:fldChar w:fldCharType="separate"/>
            </w:r>
            <w:r w:rsidR="00F94F2E">
              <w:rPr>
                <w:noProof/>
                <w:webHidden/>
              </w:rPr>
              <w:t>5</w:t>
            </w:r>
            <w:r>
              <w:rPr>
                <w:noProof/>
                <w:webHidden/>
              </w:rPr>
              <w:fldChar w:fldCharType="end"/>
            </w:r>
          </w:hyperlink>
        </w:p>
        <w:p w14:paraId="16667BD2" w14:textId="259D0FB1"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7" w:history="1">
            <w:r w:rsidRPr="0020740F">
              <w:rPr>
                <w:rStyle w:val="Hipercze"/>
                <w:rFonts w:ascii="Times New Roman" w:eastAsia="Times New Roman" w:hAnsi="Times New Roman" w:cs="Times New Roman"/>
                <w:b/>
                <w:noProof/>
              </w:rPr>
              <w:t>§ 3. Zakres pomocy na wdrażanie LSR, których dotyczy nabór wniosków</w:t>
            </w:r>
            <w:r>
              <w:rPr>
                <w:noProof/>
                <w:webHidden/>
              </w:rPr>
              <w:tab/>
            </w:r>
            <w:r>
              <w:rPr>
                <w:noProof/>
                <w:webHidden/>
              </w:rPr>
              <w:fldChar w:fldCharType="begin"/>
            </w:r>
            <w:r>
              <w:rPr>
                <w:noProof/>
                <w:webHidden/>
              </w:rPr>
              <w:instrText xml:space="preserve"> PAGEREF _Toc200360397 \h </w:instrText>
            </w:r>
            <w:r>
              <w:rPr>
                <w:noProof/>
                <w:webHidden/>
              </w:rPr>
            </w:r>
            <w:r>
              <w:rPr>
                <w:noProof/>
                <w:webHidden/>
              </w:rPr>
              <w:fldChar w:fldCharType="separate"/>
            </w:r>
            <w:r w:rsidR="00F94F2E">
              <w:rPr>
                <w:noProof/>
                <w:webHidden/>
              </w:rPr>
              <w:t>6</w:t>
            </w:r>
            <w:r>
              <w:rPr>
                <w:noProof/>
                <w:webHidden/>
              </w:rPr>
              <w:fldChar w:fldCharType="end"/>
            </w:r>
          </w:hyperlink>
        </w:p>
        <w:p w14:paraId="74A8E327" w14:textId="793B54D7"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8" w:history="1">
            <w:r w:rsidRPr="0020740F">
              <w:rPr>
                <w:rStyle w:val="Hipercze"/>
                <w:rFonts w:ascii="Times New Roman" w:eastAsia="Times New Roman" w:hAnsi="Times New Roman" w:cs="Times New Roman"/>
                <w:b/>
                <w:noProof/>
              </w:rPr>
              <w:t>§ 4. Limit środków przeznaczonych w ramach naboru wniosków</w:t>
            </w:r>
            <w:r>
              <w:rPr>
                <w:noProof/>
                <w:webHidden/>
              </w:rPr>
              <w:tab/>
            </w:r>
            <w:r>
              <w:rPr>
                <w:noProof/>
                <w:webHidden/>
              </w:rPr>
              <w:fldChar w:fldCharType="begin"/>
            </w:r>
            <w:r>
              <w:rPr>
                <w:noProof/>
                <w:webHidden/>
              </w:rPr>
              <w:instrText xml:space="preserve"> PAGEREF _Toc200360398 \h </w:instrText>
            </w:r>
            <w:r>
              <w:rPr>
                <w:noProof/>
                <w:webHidden/>
              </w:rPr>
            </w:r>
            <w:r>
              <w:rPr>
                <w:noProof/>
                <w:webHidden/>
              </w:rPr>
              <w:fldChar w:fldCharType="separate"/>
            </w:r>
            <w:r w:rsidR="00F94F2E">
              <w:rPr>
                <w:noProof/>
                <w:webHidden/>
              </w:rPr>
              <w:t>7</w:t>
            </w:r>
            <w:r>
              <w:rPr>
                <w:noProof/>
                <w:webHidden/>
              </w:rPr>
              <w:fldChar w:fldCharType="end"/>
            </w:r>
          </w:hyperlink>
        </w:p>
        <w:p w14:paraId="0E1F5465" w14:textId="57FF0500"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399" w:history="1">
            <w:r w:rsidRPr="0020740F">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_Toc200360399 \h </w:instrText>
            </w:r>
            <w:r>
              <w:rPr>
                <w:noProof/>
                <w:webHidden/>
              </w:rPr>
            </w:r>
            <w:r>
              <w:rPr>
                <w:noProof/>
                <w:webHidden/>
              </w:rPr>
              <w:fldChar w:fldCharType="separate"/>
            </w:r>
            <w:r w:rsidR="00F94F2E">
              <w:rPr>
                <w:noProof/>
                <w:webHidden/>
              </w:rPr>
              <w:t>7</w:t>
            </w:r>
            <w:r>
              <w:rPr>
                <w:noProof/>
                <w:webHidden/>
              </w:rPr>
              <w:fldChar w:fldCharType="end"/>
            </w:r>
          </w:hyperlink>
        </w:p>
        <w:p w14:paraId="62F558AB" w14:textId="6F86D0F3"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0" w:history="1">
            <w:r w:rsidRPr="0020740F">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_Toc200360400 \h </w:instrText>
            </w:r>
            <w:r>
              <w:rPr>
                <w:noProof/>
                <w:webHidden/>
              </w:rPr>
            </w:r>
            <w:r>
              <w:rPr>
                <w:noProof/>
                <w:webHidden/>
              </w:rPr>
              <w:fldChar w:fldCharType="separate"/>
            </w:r>
            <w:r w:rsidR="00F94F2E">
              <w:rPr>
                <w:noProof/>
                <w:webHidden/>
              </w:rPr>
              <w:t>8</w:t>
            </w:r>
            <w:r>
              <w:rPr>
                <w:noProof/>
                <w:webHidden/>
              </w:rPr>
              <w:fldChar w:fldCharType="end"/>
            </w:r>
          </w:hyperlink>
        </w:p>
        <w:p w14:paraId="795777E0" w14:textId="1621C182"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1" w:history="1">
            <w:r w:rsidRPr="0020740F">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_Toc200360401 \h </w:instrText>
            </w:r>
            <w:r>
              <w:rPr>
                <w:noProof/>
                <w:webHidden/>
              </w:rPr>
            </w:r>
            <w:r>
              <w:rPr>
                <w:noProof/>
                <w:webHidden/>
              </w:rPr>
              <w:fldChar w:fldCharType="separate"/>
            </w:r>
            <w:r w:rsidR="00F94F2E">
              <w:rPr>
                <w:noProof/>
                <w:webHidden/>
              </w:rPr>
              <w:t>14</w:t>
            </w:r>
            <w:r>
              <w:rPr>
                <w:noProof/>
                <w:webHidden/>
              </w:rPr>
              <w:fldChar w:fldCharType="end"/>
            </w:r>
          </w:hyperlink>
        </w:p>
        <w:p w14:paraId="2B9ED1D3" w14:textId="09399817"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2" w:history="1">
            <w:r w:rsidRPr="0020740F">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_Toc200360402 \h </w:instrText>
            </w:r>
            <w:r>
              <w:rPr>
                <w:noProof/>
                <w:webHidden/>
              </w:rPr>
            </w:r>
            <w:r>
              <w:rPr>
                <w:noProof/>
                <w:webHidden/>
              </w:rPr>
              <w:fldChar w:fldCharType="separate"/>
            </w:r>
            <w:r w:rsidR="00F94F2E">
              <w:rPr>
                <w:noProof/>
                <w:webHidden/>
              </w:rPr>
              <w:t>15</w:t>
            </w:r>
            <w:r>
              <w:rPr>
                <w:noProof/>
                <w:webHidden/>
              </w:rPr>
              <w:fldChar w:fldCharType="end"/>
            </w:r>
          </w:hyperlink>
        </w:p>
        <w:p w14:paraId="06E45277" w14:textId="014BE24E"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3" w:history="1">
            <w:r w:rsidRPr="0020740F">
              <w:rPr>
                <w:rStyle w:val="Hipercze"/>
                <w:rFonts w:ascii="Times New Roman" w:eastAsia="Times New Roman" w:hAnsi="Times New Roman" w:cs="Times New Roman"/>
                <w:b/>
                <w:noProof/>
              </w:rPr>
              <w:t>§ 9. Termin składania WoPP w ramach niniejszego naboru</w:t>
            </w:r>
            <w:r>
              <w:rPr>
                <w:noProof/>
                <w:webHidden/>
              </w:rPr>
              <w:tab/>
            </w:r>
            <w:r>
              <w:rPr>
                <w:noProof/>
                <w:webHidden/>
              </w:rPr>
              <w:fldChar w:fldCharType="begin"/>
            </w:r>
            <w:r>
              <w:rPr>
                <w:noProof/>
                <w:webHidden/>
              </w:rPr>
              <w:instrText xml:space="preserve"> PAGEREF _Toc200360403 \h </w:instrText>
            </w:r>
            <w:r>
              <w:rPr>
                <w:noProof/>
                <w:webHidden/>
              </w:rPr>
            </w:r>
            <w:r>
              <w:rPr>
                <w:noProof/>
                <w:webHidden/>
              </w:rPr>
              <w:fldChar w:fldCharType="separate"/>
            </w:r>
            <w:r w:rsidR="00F94F2E">
              <w:rPr>
                <w:noProof/>
                <w:webHidden/>
              </w:rPr>
              <w:t>18</w:t>
            </w:r>
            <w:r>
              <w:rPr>
                <w:noProof/>
                <w:webHidden/>
              </w:rPr>
              <w:fldChar w:fldCharType="end"/>
            </w:r>
          </w:hyperlink>
        </w:p>
        <w:p w14:paraId="003C454C" w14:textId="396D9A24"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4" w:history="1">
            <w:r w:rsidRPr="0020740F">
              <w:rPr>
                <w:rStyle w:val="Hipercze"/>
                <w:rFonts w:ascii="Times New Roman" w:eastAsia="Times New Roman" w:hAnsi="Times New Roman" w:cs="Times New Roman"/>
                <w:b/>
                <w:noProof/>
              </w:rPr>
              <w:t>§ 10. Sposób i forma składania WoPP oraz informacja o dokumentach niezbędnych do przyznania pomocy</w:t>
            </w:r>
            <w:r>
              <w:rPr>
                <w:noProof/>
                <w:webHidden/>
              </w:rPr>
              <w:tab/>
            </w:r>
            <w:r>
              <w:rPr>
                <w:noProof/>
                <w:webHidden/>
              </w:rPr>
              <w:fldChar w:fldCharType="begin"/>
            </w:r>
            <w:r>
              <w:rPr>
                <w:noProof/>
                <w:webHidden/>
              </w:rPr>
              <w:instrText xml:space="preserve"> PAGEREF _Toc200360404 \h </w:instrText>
            </w:r>
            <w:r>
              <w:rPr>
                <w:noProof/>
                <w:webHidden/>
              </w:rPr>
            </w:r>
            <w:r>
              <w:rPr>
                <w:noProof/>
                <w:webHidden/>
              </w:rPr>
              <w:fldChar w:fldCharType="separate"/>
            </w:r>
            <w:r w:rsidR="00F94F2E">
              <w:rPr>
                <w:noProof/>
                <w:webHidden/>
              </w:rPr>
              <w:t>18</w:t>
            </w:r>
            <w:r>
              <w:rPr>
                <w:noProof/>
                <w:webHidden/>
              </w:rPr>
              <w:fldChar w:fldCharType="end"/>
            </w:r>
          </w:hyperlink>
        </w:p>
        <w:p w14:paraId="233B3294" w14:textId="0C5A4957"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5" w:history="1">
            <w:r w:rsidRPr="0020740F">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_Toc200360405 \h </w:instrText>
            </w:r>
            <w:r>
              <w:rPr>
                <w:noProof/>
                <w:webHidden/>
              </w:rPr>
            </w:r>
            <w:r>
              <w:rPr>
                <w:noProof/>
                <w:webHidden/>
              </w:rPr>
              <w:fldChar w:fldCharType="separate"/>
            </w:r>
            <w:r w:rsidR="00F94F2E">
              <w:rPr>
                <w:noProof/>
                <w:webHidden/>
              </w:rPr>
              <w:t>19</w:t>
            </w:r>
            <w:r>
              <w:rPr>
                <w:noProof/>
                <w:webHidden/>
              </w:rPr>
              <w:fldChar w:fldCharType="end"/>
            </w:r>
          </w:hyperlink>
        </w:p>
        <w:p w14:paraId="31101390" w14:textId="1A424EA5" w:rsidR="00025065" w:rsidRDefault="00025065">
          <w:pPr>
            <w:pStyle w:val="Spistreci1"/>
            <w:rPr>
              <w:rStyle w:val="Hipercze"/>
              <w:noProof/>
            </w:rPr>
          </w:pPr>
          <w:hyperlink w:anchor="_Toc200360406" w:history="1">
            <w:r w:rsidRPr="0020740F">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_Toc200360406 \h </w:instrText>
            </w:r>
            <w:r>
              <w:rPr>
                <w:noProof/>
                <w:webHidden/>
              </w:rPr>
            </w:r>
            <w:r>
              <w:rPr>
                <w:noProof/>
                <w:webHidden/>
              </w:rPr>
              <w:fldChar w:fldCharType="separate"/>
            </w:r>
            <w:r w:rsidR="00F94F2E">
              <w:rPr>
                <w:noProof/>
                <w:webHidden/>
              </w:rPr>
              <w:t>21</w:t>
            </w:r>
            <w:r>
              <w:rPr>
                <w:noProof/>
                <w:webHidden/>
              </w:rPr>
              <w:fldChar w:fldCharType="end"/>
            </w:r>
          </w:hyperlink>
        </w:p>
        <w:p w14:paraId="24E807E2" w14:textId="3DCB61B4" w:rsidR="00504922" w:rsidRPr="000F3E91" w:rsidRDefault="00370374" w:rsidP="00504922">
          <w:pPr>
            <w:rPr>
              <w:rFonts w:ascii="Times New Roman" w:hAnsi="Times New Roman" w:cs="Times New Roman"/>
            </w:rPr>
          </w:pPr>
          <w:r w:rsidRPr="000F3E91">
            <w:rPr>
              <w:rFonts w:ascii="Times New Roman" w:hAnsi="Times New Roman" w:cs="Times New Roman"/>
              <w:b/>
              <w:bCs/>
            </w:rPr>
            <w:t xml:space="preserve">§ 13. </w:t>
          </w:r>
          <w:r w:rsidR="0075348B" w:rsidRPr="000F3E91">
            <w:rPr>
              <w:rFonts w:ascii="Times New Roman" w:hAnsi="Times New Roman" w:cs="Times New Roman"/>
              <w:b/>
              <w:bCs/>
            </w:rPr>
            <w:t>Warunki wypłaty pomocy i wniosek o płatność</w:t>
          </w:r>
          <w:r w:rsidR="000F3E91" w:rsidRPr="000F3E91">
            <w:rPr>
              <w:rFonts w:ascii="Times New Roman" w:hAnsi="Times New Roman" w:cs="Times New Roman"/>
            </w:rPr>
            <w:t>…………………………………</w:t>
          </w:r>
          <w:r w:rsidR="000F3E91">
            <w:rPr>
              <w:rFonts w:ascii="Times New Roman" w:hAnsi="Times New Roman" w:cs="Times New Roman"/>
            </w:rPr>
            <w:t>..</w:t>
          </w:r>
          <w:r w:rsidR="000F3E91" w:rsidRPr="000F3E91">
            <w:rPr>
              <w:rFonts w:ascii="Times New Roman" w:hAnsi="Times New Roman" w:cs="Times New Roman"/>
            </w:rPr>
            <w:t>……….… 22</w:t>
          </w:r>
        </w:p>
        <w:p w14:paraId="50CB3B3A" w14:textId="4AB3A418"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7" w:history="1">
            <w:r w:rsidRPr="0020740F">
              <w:rPr>
                <w:rStyle w:val="Hipercze"/>
                <w:rFonts w:ascii="Times New Roman" w:eastAsia="Times New Roman" w:hAnsi="Times New Roman" w:cs="Times New Roman"/>
                <w:b/>
                <w:noProof/>
              </w:rPr>
              <w:t>§ 14. Informacja o miejscu udostępnienia LSR, formularza WoPP oraz formularza UoPP</w:t>
            </w:r>
            <w:r>
              <w:rPr>
                <w:noProof/>
                <w:webHidden/>
              </w:rPr>
              <w:tab/>
            </w:r>
            <w:r>
              <w:rPr>
                <w:noProof/>
                <w:webHidden/>
              </w:rPr>
              <w:fldChar w:fldCharType="begin"/>
            </w:r>
            <w:r>
              <w:rPr>
                <w:noProof/>
                <w:webHidden/>
              </w:rPr>
              <w:instrText xml:space="preserve"> PAGEREF _Toc200360407 \h </w:instrText>
            </w:r>
            <w:r>
              <w:rPr>
                <w:noProof/>
                <w:webHidden/>
              </w:rPr>
            </w:r>
            <w:r>
              <w:rPr>
                <w:noProof/>
                <w:webHidden/>
              </w:rPr>
              <w:fldChar w:fldCharType="separate"/>
            </w:r>
            <w:r w:rsidR="00F94F2E">
              <w:rPr>
                <w:noProof/>
                <w:webHidden/>
              </w:rPr>
              <w:t>24</w:t>
            </w:r>
            <w:r>
              <w:rPr>
                <w:noProof/>
                <w:webHidden/>
              </w:rPr>
              <w:fldChar w:fldCharType="end"/>
            </w:r>
          </w:hyperlink>
        </w:p>
        <w:p w14:paraId="1FABF797" w14:textId="031EF986"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8" w:history="1">
            <w:r w:rsidRPr="0020740F">
              <w:rPr>
                <w:rStyle w:val="Hipercze"/>
                <w:rFonts w:ascii="Times New Roman" w:eastAsia="Times New Roman" w:hAnsi="Times New Roman" w:cs="Times New Roman"/>
                <w:b/>
                <w:noProof/>
              </w:rPr>
              <w:t>§ 15.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_Toc200360408 \h </w:instrText>
            </w:r>
            <w:r>
              <w:rPr>
                <w:noProof/>
                <w:webHidden/>
              </w:rPr>
            </w:r>
            <w:r>
              <w:rPr>
                <w:noProof/>
                <w:webHidden/>
              </w:rPr>
              <w:fldChar w:fldCharType="separate"/>
            </w:r>
            <w:r w:rsidR="00F94F2E">
              <w:rPr>
                <w:noProof/>
                <w:webHidden/>
              </w:rPr>
              <w:t>24</w:t>
            </w:r>
            <w:r>
              <w:rPr>
                <w:noProof/>
                <w:webHidden/>
              </w:rPr>
              <w:fldChar w:fldCharType="end"/>
            </w:r>
          </w:hyperlink>
        </w:p>
        <w:p w14:paraId="23461554" w14:textId="6B1441BD" w:rsidR="00025065" w:rsidRDefault="00025065">
          <w:pPr>
            <w:pStyle w:val="Spistreci1"/>
            <w:rPr>
              <w:rFonts w:asciiTheme="minorHAnsi" w:eastAsiaTheme="minorEastAsia" w:hAnsiTheme="minorHAnsi" w:cstheme="minorBidi"/>
              <w:noProof/>
              <w:kern w:val="2"/>
              <w:sz w:val="24"/>
              <w:szCs w:val="24"/>
              <w14:ligatures w14:val="standardContextual"/>
            </w:rPr>
          </w:pPr>
          <w:hyperlink w:anchor="_Toc200360409" w:history="1">
            <w:r w:rsidRPr="0020740F">
              <w:rPr>
                <w:rStyle w:val="Hipercze"/>
                <w:rFonts w:ascii="Times New Roman" w:eastAsia="Times New Roman" w:hAnsi="Times New Roman" w:cs="Times New Roman"/>
                <w:b/>
                <w:noProof/>
              </w:rPr>
              <w:t>§ 16. Postanowienia końcowe</w:t>
            </w:r>
            <w:r>
              <w:rPr>
                <w:noProof/>
                <w:webHidden/>
              </w:rPr>
              <w:tab/>
            </w:r>
            <w:r>
              <w:rPr>
                <w:noProof/>
                <w:webHidden/>
              </w:rPr>
              <w:fldChar w:fldCharType="begin"/>
            </w:r>
            <w:r>
              <w:rPr>
                <w:noProof/>
                <w:webHidden/>
              </w:rPr>
              <w:instrText xml:space="preserve"> PAGEREF _Toc200360409 \h </w:instrText>
            </w:r>
            <w:r>
              <w:rPr>
                <w:noProof/>
                <w:webHidden/>
              </w:rPr>
            </w:r>
            <w:r>
              <w:rPr>
                <w:noProof/>
                <w:webHidden/>
              </w:rPr>
              <w:fldChar w:fldCharType="separate"/>
            </w:r>
            <w:r w:rsidR="00F94F2E">
              <w:rPr>
                <w:noProof/>
                <w:webHidden/>
              </w:rPr>
              <w:t>25</w:t>
            </w:r>
            <w:r>
              <w:rPr>
                <w:noProof/>
                <w:webHidden/>
              </w:rPr>
              <w:fldChar w:fldCharType="end"/>
            </w:r>
          </w:hyperlink>
        </w:p>
        <w:p w14:paraId="3B6547CC" w14:textId="03A31509" w:rsidR="00025065" w:rsidRDefault="00025065">
          <w:r>
            <w:rPr>
              <w:b/>
              <w:bCs/>
            </w:rPr>
            <w:fldChar w:fldCharType="end"/>
          </w:r>
        </w:p>
      </w:sdtContent>
    </w:sdt>
    <w:p w14:paraId="5915DE24" w14:textId="36F7EEA9" w:rsidR="00E67EC3" w:rsidRPr="00113207" w:rsidRDefault="00E67EC3" w:rsidP="00E67EC3">
      <w:pPr>
        <w:pStyle w:val="Nagwek1"/>
        <w:tabs>
          <w:tab w:val="left" w:pos="6384"/>
        </w:tabs>
        <w:spacing w:before="0" w:after="120" w:line="276" w:lineRule="auto"/>
        <w:rPr>
          <w:rFonts w:ascii="Times New Roman" w:hAnsi="Times New Roman" w:cs="Times New Roman"/>
        </w:rPr>
      </w:pPr>
      <w:r w:rsidRPr="00113207">
        <w:rPr>
          <w:rFonts w:ascii="Times New Roman" w:hAnsi="Times New Roman" w:cs="Times New Roman"/>
        </w:rPr>
        <w:tab/>
      </w:r>
    </w:p>
    <w:p w14:paraId="2CAA52D9" w14:textId="3A2C85CD" w:rsidR="00F178A9" w:rsidRPr="00113207" w:rsidRDefault="00A92DFA">
      <w:pPr>
        <w:pStyle w:val="Nagwek1"/>
        <w:spacing w:before="0" w:after="120" w:line="276" w:lineRule="auto"/>
        <w:rPr>
          <w:rFonts w:ascii="Times New Roman" w:eastAsia="Times New Roman" w:hAnsi="Times New Roman" w:cs="Times New Roman"/>
          <w:b/>
          <w:sz w:val="28"/>
          <w:szCs w:val="28"/>
        </w:rPr>
      </w:pPr>
      <w:r w:rsidRPr="00113207">
        <w:rPr>
          <w:rFonts w:ascii="Times New Roman" w:hAnsi="Times New Roman" w:cs="Times New Roman"/>
        </w:rPr>
        <w:br w:type="column"/>
      </w:r>
      <w:r w:rsidRPr="00113207">
        <w:rPr>
          <w:rFonts w:ascii="Times New Roman" w:eastAsia="Times New Roman" w:hAnsi="Times New Roman" w:cs="Times New Roman"/>
          <w:b/>
          <w:sz w:val="28"/>
          <w:szCs w:val="28"/>
        </w:rPr>
        <w:lastRenderedPageBreak/>
        <w:t xml:space="preserve"> </w:t>
      </w:r>
      <w:bookmarkStart w:id="1" w:name="_Toc200360395"/>
      <w:r w:rsidRPr="00113207">
        <w:rPr>
          <w:rFonts w:ascii="Times New Roman" w:eastAsia="Times New Roman" w:hAnsi="Times New Roman" w:cs="Times New Roman"/>
          <w:b/>
          <w:sz w:val="28"/>
          <w:szCs w:val="28"/>
        </w:rPr>
        <w:t>§ 1. Słownik pojęć i wykaz skrótów</w:t>
      </w:r>
      <w:bookmarkEnd w:id="1"/>
    </w:p>
    <w:p w14:paraId="1D39108C" w14:textId="77777777" w:rsidR="00F178A9" w:rsidRPr="00113207" w:rsidRDefault="00F94F2E" w:rsidP="008E7CBF">
      <w:pPr>
        <w:keepNext/>
        <w:keepLines/>
        <w:widowControl w:val="0"/>
        <w:numPr>
          <w:ilvl w:val="0"/>
          <w:numId w:val="16"/>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sdt>
        <w:sdtPr>
          <w:rPr>
            <w:rFonts w:ascii="Times New Roman" w:hAnsi="Times New Roman" w:cs="Times New Roman"/>
          </w:rPr>
          <w:tag w:val="goog_rdk_325"/>
          <w:id w:val="354242438"/>
        </w:sdtPr>
        <w:sdtEndPr/>
        <w:sdtContent/>
      </w:sdt>
      <w:sdt>
        <w:sdtPr>
          <w:rPr>
            <w:rFonts w:ascii="Times New Roman" w:hAnsi="Times New Roman" w:cs="Times New Roman"/>
          </w:rPr>
          <w:tag w:val="goog_rdk_334"/>
          <w:id w:val="170080304"/>
        </w:sdtPr>
        <w:sdtEndPr/>
        <w:sdtContent/>
      </w:sdt>
      <w:sdt>
        <w:sdtPr>
          <w:rPr>
            <w:rFonts w:ascii="Times New Roman" w:hAnsi="Times New Roman" w:cs="Times New Roman"/>
          </w:rPr>
          <w:tag w:val="goog_rdk_343"/>
          <w:id w:val="-340704228"/>
        </w:sdtPr>
        <w:sdtEndPr/>
        <w:sdtContent/>
      </w:sdt>
      <w:sdt>
        <w:sdtPr>
          <w:rPr>
            <w:rFonts w:ascii="Times New Roman" w:hAnsi="Times New Roman" w:cs="Times New Roman"/>
          </w:rPr>
          <w:tag w:val="goog_rdk_357"/>
          <w:id w:val="937184021"/>
        </w:sdtPr>
        <w:sdtEndPr/>
        <w:sdtContent/>
      </w:sdt>
      <w:sdt>
        <w:sdtPr>
          <w:rPr>
            <w:rFonts w:ascii="Times New Roman" w:hAnsi="Times New Roman" w:cs="Times New Roman"/>
          </w:rPr>
          <w:tag w:val="goog_rdk_369"/>
          <w:id w:val="-917480522"/>
        </w:sdtPr>
        <w:sdtEndPr/>
        <w:sdtContent/>
      </w:sdt>
      <w:sdt>
        <w:sdtPr>
          <w:rPr>
            <w:rFonts w:ascii="Times New Roman" w:hAnsi="Times New Roman" w:cs="Times New Roman"/>
          </w:rPr>
          <w:tag w:val="goog_rdk_383"/>
          <w:id w:val="-1230612122"/>
        </w:sdtPr>
        <w:sdtEndPr/>
        <w:sdtContent/>
      </w:sdt>
      <w:sdt>
        <w:sdtPr>
          <w:rPr>
            <w:rFonts w:ascii="Times New Roman" w:hAnsi="Times New Roman" w:cs="Times New Roman"/>
          </w:rPr>
          <w:tag w:val="goog_rdk_397"/>
          <w:id w:val="-448866001"/>
        </w:sdtPr>
        <w:sdtEndPr/>
        <w:sdtContent/>
      </w:sdt>
      <w:sdt>
        <w:sdtPr>
          <w:rPr>
            <w:rFonts w:ascii="Times New Roman" w:hAnsi="Times New Roman" w:cs="Times New Roman"/>
          </w:rPr>
          <w:tag w:val="goog_rdk_412"/>
          <w:id w:val="978572018"/>
        </w:sdtPr>
        <w:sdtEndPr/>
        <w:sdtContent/>
      </w:sdt>
      <w:sdt>
        <w:sdtPr>
          <w:rPr>
            <w:rFonts w:ascii="Times New Roman" w:hAnsi="Times New Roman" w:cs="Times New Roman"/>
          </w:rPr>
          <w:tag w:val="goog_rdk_431"/>
          <w:id w:val="64999463"/>
        </w:sdtPr>
        <w:sdtEndPr/>
        <w:sdtContent/>
      </w:sdt>
      <w:sdt>
        <w:sdtPr>
          <w:rPr>
            <w:rFonts w:ascii="Times New Roman" w:hAnsi="Times New Roman" w:cs="Times New Roman"/>
          </w:rPr>
          <w:tag w:val="goog_rdk_449"/>
          <w:id w:val="123285888"/>
        </w:sdtPr>
        <w:sdtEndPr/>
        <w:sdtContent/>
      </w:sdt>
      <w:sdt>
        <w:sdtPr>
          <w:rPr>
            <w:rFonts w:ascii="Times New Roman" w:hAnsi="Times New Roman" w:cs="Times New Roman"/>
          </w:rPr>
          <w:tag w:val="goog_rdk_450"/>
          <w:id w:val="1532767348"/>
        </w:sdtPr>
        <w:sdtEndPr/>
        <w:sdtContent/>
      </w:sdt>
      <w:sdt>
        <w:sdtPr>
          <w:rPr>
            <w:rFonts w:ascii="Times New Roman" w:hAnsi="Times New Roman" w:cs="Times New Roman"/>
          </w:rPr>
          <w:tag w:val="goog_rdk_477"/>
          <w:id w:val="-1653906373"/>
        </w:sdtPr>
        <w:sdtEndPr/>
        <w:sdtContent/>
      </w:sdt>
      <w:sdt>
        <w:sdtPr>
          <w:rPr>
            <w:rFonts w:ascii="Times New Roman" w:hAnsi="Times New Roman" w:cs="Times New Roman"/>
          </w:rPr>
          <w:tag w:val="goog_rdk_478"/>
          <w:id w:val="-1795365290"/>
        </w:sdtPr>
        <w:sdtEndPr/>
        <w:sdtContent/>
      </w:sdt>
      <w:sdt>
        <w:sdtPr>
          <w:rPr>
            <w:rFonts w:ascii="Times New Roman" w:hAnsi="Times New Roman" w:cs="Times New Roman"/>
          </w:rPr>
          <w:tag w:val="goog_rdk_507"/>
          <w:id w:val="-482939503"/>
        </w:sdtPr>
        <w:sdtEndPr/>
        <w:sdtContent/>
      </w:sdt>
      <w:sdt>
        <w:sdtPr>
          <w:rPr>
            <w:rFonts w:ascii="Times New Roman" w:hAnsi="Times New Roman" w:cs="Times New Roman"/>
          </w:rPr>
          <w:tag w:val="goog_rdk_508"/>
          <w:id w:val="1151026402"/>
        </w:sdtPr>
        <w:sdtEndPr/>
        <w:sdtContent/>
      </w:sdt>
      <w:sdt>
        <w:sdtPr>
          <w:rPr>
            <w:rFonts w:ascii="Times New Roman" w:hAnsi="Times New Roman" w:cs="Times New Roman"/>
          </w:rPr>
          <w:tag w:val="goog_rdk_538"/>
          <w:id w:val="-758598595"/>
        </w:sdtPr>
        <w:sdtEndPr/>
        <w:sdtContent/>
      </w:sdt>
      <w:sdt>
        <w:sdtPr>
          <w:rPr>
            <w:rFonts w:ascii="Times New Roman" w:hAnsi="Times New Roman" w:cs="Times New Roman"/>
          </w:rPr>
          <w:tag w:val="goog_rdk_539"/>
          <w:id w:val="-585306389"/>
        </w:sdtPr>
        <w:sdtEndPr/>
        <w:sdtContent/>
      </w:sdt>
      <w:r w:rsidR="00A92DFA" w:rsidRPr="00113207">
        <w:rPr>
          <w:rFonts w:ascii="Times New Roman" w:eastAsia="Times New Roman" w:hAnsi="Times New Roman" w:cs="Times New Roman"/>
          <w:b/>
          <w:color w:val="000000"/>
          <w:sz w:val="26"/>
          <w:szCs w:val="26"/>
        </w:rPr>
        <w:t>Słownik pojęć</w:t>
      </w:r>
    </w:p>
    <w:p w14:paraId="313C89CD" w14:textId="77777777" w:rsidR="00F178A9" w:rsidRPr="00113207" w:rsidRDefault="00A92DFA">
      <w:pPr>
        <w:widowControl w:val="0"/>
        <w:tabs>
          <w:tab w:val="left" w:pos="567"/>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Poniższe terminy użyte w niniejszym Regulaminie oznaczają:</w:t>
      </w:r>
    </w:p>
    <w:sdt>
      <w:sdtPr>
        <w:rPr>
          <w:rFonts w:ascii="Times New Roman" w:hAnsi="Times New Roman" w:cs="Times New Roman"/>
        </w:rPr>
        <w:tag w:val="goog_rdk_4"/>
        <w:id w:val="496856603"/>
      </w:sdtPr>
      <w:sdtEndPr/>
      <w:sdtContent>
        <w:p w14:paraId="7A7F4720" w14:textId="49931C5A" w:rsidR="00F178A9" w:rsidRPr="00113207" w:rsidRDefault="00A92DFA"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beneficjent </w:t>
          </w:r>
          <w:r w:rsidRPr="00113207">
            <w:rPr>
              <w:rFonts w:ascii="Times New Roman" w:eastAsia="Times New Roman" w:hAnsi="Times New Roman" w:cs="Times New Roman"/>
              <w:color w:val="000000"/>
            </w:rPr>
            <w:t>– podmiot, któremu na podstawie UoPP zawartej z SW przyznano pomoc na realizację operacji objętej wnioskiem o przyznanie pomocy, wybranej uprzednio do realizacji przez LGD;</w:t>
          </w:r>
          <w:sdt>
            <w:sdtPr>
              <w:rPr>
                <w:rFonts w:ascii="Times New Roman" w:hAnsi="Times New Roman" w:cs="Times New Roman"/>
              </w:rPr>
              <w:tag w:val="goog_rdk_3"/>
              <w:id w:val="43730628"/>
            </w:sdtPr>
            <w:sdtEndPr/>
            <w:sdtContent/>
          </w:sdt>
        </w:p>
      </w:sdtContent>
    </w:sdt>
    <w:sdt>
      <w:sdtPr>
        <w:rPr>
          <w:rFonts w:ascii="Times New Roman" w:hAnsi="Times New Roman" w:cs="Times New Roman"/>
        </w:rPr>
        <w:tag w:val="goog_rdk_7"/>
        <w:id w:val="1171059663"/>
      </w:sdtPr>
      <w:sdtEndPr/>
      <w:sdtContent>
        <w:p w14:paraId="7FD885AA" w14:textId="77777777" w:rsidR="00F178A9" w:rsidRPr="00113207" w:rsidRDefault="00F94F2E" w:rsidP="008E7CBF">
          <w:pPr>
            <w:widowControl w:val="0"/>
            <w:numPr>
              <w:ilvl w:val="0"/>
              <w:numId w:val="20"/>
            </w:numPr>
            <w:tabs>
              <w:tab w:val="left" w:pos="709"/>
            </w:tabs>
            <w:spacing w:after="120" w:line="276" w:lineRule="auto"/>
            <w:ind w:left="709" w:hanging="425"/>
            <w:jc w:val="both"/>
            <w:rPr>
              <w:rFonts w:ascii="Times New Roman" w:hAnsi="Times New Roman" w:cs="Times New Roman"/>
            </w:rPr>
          </w:pPr>
          <w:sdt>
            <w:sdtPr>
              <w:rPr>
                <w:rFonts w:ascii="Times New Roman" w:hAnsi="Times New Roman" w:cs="Times New Roman"/>
              </w:rPr>
              <w:tag w:val="goog_rdk_5"/>
              <w:id w:val="-1540967321"/>
            </w:sdtPr>
            <w:sdtEndPr/>
            <w:sdtContent>
              <w:sdt>
                <w:sdtPr>
                  <w:rPr>
                    <w:rFonts w:ascii="Times New Roman" w:hAnsi="Times New Roman" w:cs="Times New Roman"/>
                  </w:rPr>
                  <w:tag w:val="goog_rdk_6"/>
                  <w:id w:val="1703128009"/>
                </w:sdtPr>
                <w:sdtEndPr/>
                <w:sdtContent>
                  <w:r w:rsidR="00A92DFA" w:rsidRPr="00113207">
                    <w:rPr>
                      <w:rFonts w:ascii="Times New Roman" w:eastAsia="Times New Roman" w:hAnsi="Times New Roman" w:cs="Times New Roman"/>
                      <w:b/>
                      <w:color w:val="000000"/>
                    </w:rPr>
                    <w:t>inwestycja</w:t>
                  </w:r>
                </w:sdtContent>
              </w:sdt>
              <w:r w:rsidR="00A92DFA" w:rsidRPr="00113207">
                <w:rPr>
                  <w:rFonts w:ascii="Times New Roman" w:eastAsia="Times New Roman" w:hAnsi="Times New Roman" w:cs="Times New Roman"/>
                  <w:color w:val="000000"/>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sdtContent>
          </w:sdt>
        </w:p>
      </w:sdtContent>
    </w:sdt>
    <w:p w14:paraId="308CD274" w14:textId="77777777" w:rsidR="00F178A9" w:rsidRPr="00113207" w:rsidRDefault="00F94F2E"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sdt>
        <w:sdtPr>
          <w:rPr>
            <w:rFonts w:ascii="Times New Roman" w:hAnsi="Times New Roman" w:cs="Times New Roman"/>
          </w:rPr>
          <w:tag w:val="goog_rdk_8"/>
          <w:id w:val="-671418036"/>
        </w:sdtPr>
        <w:sdtEndPr/>
        <w:sdtContent>
          <w:sdt>
            <w:sdtPr>
              <w:rPr>
                <w:rFonts w:ascii="Times New Roman" w:hAnsi="Times New Roman" w:cs="Times New Roman"/>
              </w:rPr>
              <w:tag w:val="goog_rdk_9"/>
              <w:id w:val="-1017921458"/>
            </w:sdtPr>
            <w:sdtEndPr/>
            <w:sdtContent>
              <w:r w:rsidR="00A92DFA" w:rsidRPr="00113207">
                <w:rPr>
                  <w:rFonts w:ascii="Times New Roman" w:eastAsia="Times New Roman" w:hAnsi="Times New Roman" w:cs="Times New Roman"/>
                  <w:b/>
                  <w:color w:val="000000"/>
                </w:rPr>
                <w:t>inwestycja infrastrukturalna</w:t>
              </w:r>
            </w:sdtContent>
          </w:sdt>
          <w:r w:rsidR="00A92DFA" w:rsidRPr="00113207">
            <w:rPr>
              <w:rFonts w:ascii="Times New Roman" w:eastAsia="Times New Roman" w:hAnsi="Times New Roman" w:cs="Times New Roman"/>
              <w:color w:val="000000"/>
            </w:rPr>
            <w:t xml:space="preserve"> – budowa lub przebudowa, w rozumieniu art. 3 pkt 6 lub 7a ustawy z dnia 7 lipca 1994 r. Prawo budowlane, elementów infrastruktury;</w:t>
          </w:r>
        </w:sdtContent>
      </w:sdt>
    </w:p>
    <w:p w14:paraId="2572842F" w14:textId="77777777" w:rsidR="00F178A9" w:rsidRPr="00113207" w:rsidRDefault="00A92DFA"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color w:val="000000"/>
        </w:rPr>
        <w:t xml:space="preserve">nabór wniosków </w:t>
      </w:r>
      <w:r w:rsidRPr="00113207">
        <w:rPr>
          <w:rFonts w:ascii="Times New Roman" w:eastAsia="Times New Roman" w:hAnsi="Times New Roman" w:cs="Times New Roman"/>
          <w:color w:val="000000"/>
        </w:rPr>
        <w:t>– nabór wniosków o przyznanie pomocy, przeprowadzany przez LGD w ramach realizacji LSR na podstawie przepisów ustawy RLKS i Regulaminu;</w:t>
      </w:r>
    </w:p>
    <w:sdt>
      <w:sdtPr>
        <w:rPr>
          <w:rFonts w:ascii="Times New Roman" w:hAnsi="Times New Roman" w:cs="Times New Roman"/>
        </w:rPr>
        <w:tag w:val="goog_rdk_11"/>
        <w:id w:val="-1881074513"/>
      </w:sdtPr>
      <w:sdtEndPr/>
      <w:sdtContent>
        <w:p w14:paraId="3545C2F6" w14:textId="77777777" w:rsidR="00C17502" w:rsidRPr="00113207" w:rsidRDefault="00A92DFA"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numer EP</w:t>
          </w:r>
          <w:r w:rsidRPr="00113207">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 (Dz. U. z 2023 r. poz. 885);</w:t>
          </w:r>
          <w:bookmarkStart w:id="2" w:name="_heading=h.3znysh7" w:colFirst="0" w:colLast="0"/>
          <w:bookmarkEnd w:id="2"/>
          <w:sdt>
            <w:sdtPr>
              <w:rPr>
                <w:rFonts w:ascii="Times New Roman" w:hAnsi="Times New Roman" w:cs="Times New Roman"/>
              </w:rPr>
              <w:tag w:val="goog_rdk_10"/>
              <w:id w:val="1007257038"/>
            </w:sdtPr>
            <w:sdtEndPr/>
            <w:sdtContent/>
          </w:sdt>
        </w:p>
        <w:p w14:paraId="50552092" w14:textId="77777777" w:rsidR="00F178A9" w:rsidRPr="00113207" w:rsidRDefault="00C17502"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spacing w:val="-6"/>
              <w:lang w:bidi="pl-PL"/>
            </w:rPr>
          </w:pPr>
          <w:r w:rsidRPr="00113207">
            <w:rPr>
              <w:rFonts w:ascii="Times New Roman" w:eastAsia="Times New Roman" w:hAnsi="Times New Roman" w:cs="Times New Roman"/>
              <w:b/>
              <w:bCs/>
              <w:color w:val="000000"/>
              <w:spacing w:val="-6"/>
              <w:lang w:bidi="pl-PL"/>
            </w:rPr>
            <w:t xml:space="preserve">obszar wiejski </w:t>
          </w:r>
          <w:r w:rsidRPr="00113207">
            <w:rPr>
              <w:rFonts w:ascii="Times New Roman" w:eastAsia="Times New Roman" w:hAnsi="Times New Roman" w:cs="Times New Roman"/>
              <w:color w:val="000000"/>
              <w:spacing w:val="-6"/>
              <w:lang w:bidi="pl-PL"/>
            </w:rPr>
            <w:t xml:space="preserve">– </w:t>
          </w:r>
          <w:r w:rsidRPr="00113207">
            <w:rPr>
              <w:rFonts w:ascii="Times New Roman" w:eastAsia="Times New Roman" w:hAnsi="Times New Roman" w:cs="Times New Roman"/>
              <w:color w:val="000000"/>
            </w:rPr>
            <w:t>obszar</w:t>
          </w:r>
          <w:r w:rsidRPr="00113207">
            <w:rPr>
              <w:rFonts w:ascii="Times New Roman" w:eastAsia="Times New Roman" w:hAnsi="Times New Roman" w:cs="Times New Roman"/>
              <w:color w:val="000000"/>
              <w:spacing w:val="-6"/>
              <w:lang w:bidi="pl-PL"/>
            </w:rPr>
            <w:t xml:space="preserve"> całego kraju z wyłączeniem miast powyżej 20 tys. mieszkańców;</w:t>
          </w:r>
        </w:p>
      </w:sdtContent>
    </w:sdt>
    <w:p w14:paraId="6CCF6CA2" w14:textId="77777777" w:rsidR="00C17502" w:rsidRPr="00113207" w:rsidRDefault="00F94F2E"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sdt>
        <w:sdtPr>
          <w:rPr>
            <w:rFonts w:ascii="Times New Roman" w:hAnsi="Times New Roman" w:cs="Times New Roman"/>
          </w:rPr>
          <w:tag w:val="goog_rdk_309"/>
          <w:id w:val="-874149759"/>
        </w:sdtPr>
        <w:sdtEndPr/>
        <w:sdtContent/>
      </w:sdt>
      <w:sdt>
        <w:sdtPr>
          <w:rPr>
            <w:rFonts w:ascii="Times New Roman" w:hAnsi="Times New Roman" w:cs="Times New Roman"/>
          </w:rPr>
          <w:tag w:val="goog_rdk_315"/>
          <w:id w:val="634535611"/>
        </w:sdtPr>
        <w:sdtEndPr/>
        <w:sdtContent/>
      </w:sdt>
      <w:sdt>
        <w:sdtPr>
          <w:rPr>
            <w:rFonts w:ascii="Times New Roman" w:hAnsi="Times New Roman" w:cs="Times New Roman"/>
          </w:rPr>
          <w:tag w:val="goog_rdk_322"/>
          <w:id w:val="-503746857"/>
        </w:sdtPr>
        <w:sdtEndPr/>
        <w:sdtContent/>
      </w:sdt>
      <w:sdt>
        <w:sdtPr>
          <w:rPr>
            <w:rFonts w:ascii="Times New Roman" w:hAnsi="Times New Roman" w:cs="Times New Roman"/>
          </w:rPr>
          <w:tag w:val="goog_rdk_330"/>
          <w:id w:val="-2104939769"/>
        </w:sdtPr>
        <w:sdtEndPr/>
        <w:sdtContent/>
      </w:sdt>
      <w:sdt>
        <w:sdtPr>
          <w:rPr>
            <w:rFonts w:ascii="Times New Roman" w:hAnsi="Times New Roman" w:cs="Times New Roman"/>
          </w:rPr>
          <w:tag w:val="goog_rdk_339"/>
          <w:id w:val="3332438"/>
        </w:sdtPr>
        <w:sdtEndPr/>
        <w:sdtContent/>
      </w:sdt>
      <w:sdt>
        <w:sdtPr>
          <w:rPr>
            <w:rFonts w:ascii="Times New Roman" w:hAnsi="Times New Roman" w:cs="Times New Roman"/>
          </w:rPr>
          <w:tag w:val="goog_rdk_349"/>
          <w:id w:val="700291138"/>
        </w:sdtPr>
        <w:sdtEndPr/>
        <w:sdtContent/>
      </w:sdt>
      <w:sdt>
        <w:sdtPr>
          <w:rPr>
            <w:rFonts w:ascii="Times New Roman" w:hAnsi="Times New Roman" w:cs="Times New Roman"/>
          </w:rPr>
          <w:tag w:val="goog_rdk_360"/>
          <w:id w:val="2124885408"/>
        </w:sdtPr>
        <w:sdtEndPr/>
        <w:sdtContent/>
      </w:sdt>
      <w:sdt>
        <w:sdtPr>
          <w:rPr>
            <w:rFonts w:ascii="Times New Roman" w:hAnsi="Times New Roman" w:cs="Times New Roman"/>
          </w:rPr>
          <w:tag w:val="goog_rdk_372"/>
          <w:id w:val="-1854325488"/>
        </w:sdtPr>
        <w:sdtEndPr/>
        <w:sdtContent/>
      </w:sdt>
      <w:sdt>
        <w:sdtPr>
          <w:rPr>
            <w:rFonts w:ascii="Times New Roman" w:hAnsi="Times New Roman" w:cs="Times New Roman"/>
          </w:rPr>
          <w:tag w:val="goog_rdk_386"/>
          <w:id w:val="-425039737"/>
        </w:sdtPr>
        <w:sdtEndPr/>
        <w:sdtContent/>
      </w:sdt>
      <w:sdt>
        <w:sdtPr>
          <w:rPr>
            <w:rFonts w:ascii="Times New Roman" w:hAnsi="Times New Roman" w:cs="Times New Roman"/>
          </w:rPr>
          <w:tag w:val="goog_rdk_401"/>
          <w:id w:val="1574244850"/>
        </w:sdtPr>
        <w:sdtEndPr/>
        <w:sdtContent/>
      </w:sdt>
      <w:sdt>
        <w:sdtPr>
          <w:rPr>
            <w:rFonts w:ascii="Times New Roman" w:hAnsi="Times New Roman" w:cs="Times New Roman"/>
          </w:rPr>
          <w:tag w:val="goog_rdk_457"/>
          <w:id w:val="-958491505"/>
        </w:sdtPr>
        <w:sdtEndPr/>
        <w:sdtContent/>
      </w:sdt>
      <w:sdt>
        <w:sdtPr>
          <w:rPr>
            <w:rFonts w:ascii="Times New Roman" w:hAnsi="Times New Roman" w:cs="Times New Roman"/>
          </w:rPr>
          <w:tag w:val="goog_rdk_458"/>
          <w:id w:val="-2140029999"/>
        </w:sdtPr>
        <w:sdtEndPr/>
        <w:sdtContent/>
      </w:sdt>
      <w:sdt>
        <w:sdtPr>
          <w:rPr>
            <w:rFonts w:ascii="Times New Roman" w:hAnsi="Times New Roman" w:cs="Times New Roman"/>
          </w:rPr>
          <w:tag w:val="goog_rdk_485"/>
          <w:id w:val="-1756657211"/>
        </w:sdtPr>
        <w:sdtEndPr/>
        <w:sdtContent/>
      </w:sdt>
      <w:sdt>
        <w:sdtPr>
          <w:rPr>
            <w:rFonts w:ascii="Times New Roman" w:hAnsi="Times New Roman" w:cs="Times New Roman"/>
          </w:rPr>
          <w:tag w:val="goog_rdk_486"/>
          <w:id w:val="-1440673485"/>
        </w:sdtPr>
        <w:sdtEndPr/>
        <w:sdtContent/>
      </w:sdt>
      <w:sdt>
        <w:sdtPr>
          <w:rPr>
            <w:rFonts w:ascii="Times New Roman" w:hAnsi="Times New Roman" w:cs="Times New Roman"/>
          </w:rPr>
          <w:tag w:val="goog_rdk_516"/>
          <w:id w:val="450984571"/>
        </w:sdtPr>
        <w:sdtEndPr/>
        <w:sdtContent/>
      </w:sdt>
      <w:sdt>
        <w:sdtPr>
          <w:rPr>
            <w:rFonts w:ascii="Times New Roman" w:hAnsi="Times New Roman" w:cs="Times New Roman"/>
          </w:rPr>
          <w:tag w:val="goog_rdk_517"/>
          <w:id w:val="213700522"/>
        </w:sdtPr>
        <w:sdtEndPr/>
        <w:sdtContent/>
      </w:sdt>
      <w:sdt>
        <w:sdtPr>
          <w:rPr>
            <w:rFonts w:ascii="Times New Roman" w:hAnsi="Times New Roman" w:cs="Times New Roman"/>
          </w:rPr>
          <w:tag w:val="goog_rdk_548"/>
          <w:id w:val="46041942"/>
        </w:sdtPr>
        <w:sdtEndPr/>
        <w:sdtContent/>
      </w:sdt>
      <w:r w:rsidR="00A92DFA" w:rsidRPr="00113207">
        <w:rPr>
          <w:rFonts w:ascii="Times New Roman" w:eastAsia="Times New Roman" w:hAnsi="Times New Roman" w:cs="Times New Roman"/>
          <w:b/>
          <w:color w:val="000000"/>
        </w:rPr>
        <w:t>organizacja pozarządowa</w:t>
      </w:r>
      <w:r w:rsidR="00A92DFA" w:rsidRPr="00113207">
        <w:rPr>
          <w:rFonts w:ascii="Times New Roman" w:eastAsia="Times New Roman" w:hAnsi="Times New Roman" w:cs="Times New Roman"/>
          <w:color w:val="000000"/>
        </w:rPr>
        <w:t xml:space="preserve"> – organizacja, o której mowa w art. 3 ust. 2 ustawy o działalności pożytku publicznego i o wolontariacie;</w:t>
      </w:r>
    </w:p>
    <w:p w14:paraId="6C877CC2" w14:textId="77777777" w:rsidR="00F178A9" w:rsidRPr="00113207" w:rsidRDefault="00A92DFA"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Rada</w:t>
      </w:r>
      <w:r w:rsidRPr="00113207">
        <w:rPr>
          <w:rFonts w:ascii="Times New Roman" w:eastAsia="Times New Roman" w:hAnsi="Times New Roman" w:cs="Times New Roman"/>
          <w:color w:val="000000"/>
        </w:rPr>
        <w:t xml:space="preserve"> – organ decyzyjny LGD, tj. organ, o którym mowa w art. 4 ust. 3 pkt 4 ustawy RLKS;</w:t>
      </w:r>
    </w:p>
    <w:p w14:paraId="24CA0CB3" w14:textId="77777777" w:rsidR="00F178A9" w:rsidRPr="00113207" w:rsidRDefault="00A92DFA"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Regulamin</w:t>
      </w:r>
      <w:r w:rsidRPr="00113207">
        <w:rPr>
          <w:rFonts w:ascii="Times New Roman" w:eastAsia="Times New Roman" w:hAnsi="Times New Roman" w:cs="Times New Roman"/>
          <w:color w:val="000000"/>
        </w:rPr>
        <w:t xml:space="preserve"> – niniejszy regulamin naboru wniosków;</w:t>
      </w:r>
    </w:p>
    <w:p w14:paraId="7655E9FE" w14:textId="1E398F40" w:rsidR="00F178A9" w:rsidRPr="00113207" w:rsidRDefault="00A92DFA" w:rsidP="008E7CBF">
      <w:pPr>
        <w:widowControl w:val="0"/>
        <w:numPr>
          <w:ilvl w:val="0"/>
          <w:numId w:val="20"/>
        </w:numPr>
        <w:tabs>
          <w:tab w:val="left" w:pos="284"/>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umowa ramowa</w:t>
      </w:r>
      <w:r w:rsidRPr="00113207">
        <w:rPr>
          <w:rFonts w:ascii="Times New Roman" w:eastAsia="Times New Roman" w:hAnsi="Times New Roman" w:cs="Times New Roman"/>
        </w:rPr>
        <w:t xml:space="preserve"> – umowa o warunkach i sposobie realizacji strategii rozwoju lokalnego kierowanego przez społeczność, zawarta między SW i LGD</w:t>
      </w:r>
      <w:r w:rsidR="00A8535E" w:rsidRPr="00113207">
        <w:rPr>
          <w:rFonts w:ascii="Times New Roman" w:eastAsia="Times New Roman" w:hAnsi="Times New Roman" w:cs="Times New Roman"/>
        </w:rPr>
        <w:t>;</w:t>
      </w:r>
    </w:p>
    <w:p w14:paraId="58FEB39A" w14:textId="77777777" w:rsidR="00F178A9" w:rsidRPr="00113207" w:rsidRDefault="00A92DFA"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wnioskodawca</w:t>
      </w:r>
      <w:r w:rsidRPr="00113207">
        <w:rPr>
          <w:rFonts w:ascii="Times New Roman" w:eastAsia="Times New Roman" w:hAnsi="Times New Roman" w:cs="Times New Roman"/>
          <w:color w:val="000000"/>
        </w:rPr>
        <w:t xml:space="preserve"> – podmiot ubiegający się o przyznanie pomocy, który złożył WoPP w ramach naboru wniosków.</w:t>
      </w:r>
    </w:p>
    <w:p w14:paraId="18244C59" w14:textId="165ECFF3" w:rsidR="00885748" w:rsidRPr="00113207" w:rsidRDefault="0080461C"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m</w:t>
      </w:r>
      <w:r w:rsidR="00885748" w:rsidRPr="00113207">
        <w:rPr>
          <w:rFonts w:ascii="Times New Roman" w:eastAsia="Times New Roman" w:hAnsi="Times New Roman" w:cs="Times New Roman"/>
          <w:b/>
          <w:color w:val="000000"/>
        </w:rPr>
        <w:t xml:space="preserve">ikroprzedsiębiostwo </w:t>
      </w:r>
      <w:r w:rsidR="00E105FE" w:rsidRPr="00113207">
        <w:rPr>
          <w:rFonts w:ascii="Times New Roman" w:eastAsia="Times New Roman" w:hAnsi="Times New Roman" w:cs="Times New Roman"/>
          <w:color w:val="000000"/>
        </w:rPr>
        <w:t>–</w:t>
      </w:r>
      <w:r w:rsidR="00885748" w:rsidRPr="00113207">
        <w:rPr>
          <w:rFonts w:ascii="Times New Roman" w:eastAsia="Times New Roman" w:hAnsi="Times New Roman" w:cs="Times New Roman"/>
          <w:color w:val="000000"/>
        </w:rPr>
        <w:t xml:space="preserve"> </w:t>
      </w:r>
      <w:r w:rsidR="00E105FE" w:rsidRPr="00113207">
        <w:rPr>
          <w:rFonts w:ascii="Times New Roman" w:eastAsia="Times New Roman" w:hAnsi="Times New Roman" w:cs="Times New Roman"/>
          <w:color w:val="000000"/>
        </w:rPr>
        <w:t>przedsiębiorstwo zatrudniające mniej niż 10 pracowników i którego roczny obrót lub roczna suma bilansowa nie przekracza 2 milionów EUR</w:t>
      </w:r>
      <w:r w:rsidRPr="00113207">
        <w:rPr>
          <w:rFonts w:ascii="Times New Roman" w:eastAsia="Times New Roman" w:hAnsi="Times New Roman" w:cs="Times New Roman"/>
          <w:color w:val="000000"/>
        </w:rPr>
        <w:t>;</w:t>
      </w:r>
    </w:p>
    <w:p w14:paraId="49DA2806" w14:textId="31C06202" w:rsidR="0080461C" w:rsidRPr="00113207" w:rsidRDefault="0080461C" w:rsidP="008E7CBF">
      <w:pPr>
        <w:widowControl w:val="0"/>
        <w:numPr>
          <w:ilvl w:val="0"/>
          <w:numId w:val="20"/>
        </w:numPr>
        <w:tabs>
          <w:tab w:val="left" w:pos="709"/>
        </w:tabs>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małe przedsiębiorstwo </w:t>
      </w:r>
      <w:r w:rsidRPr="00113207">
        <w:rPr>
          <w:rFonts w:ascii="Times New Roman" w:eastAsia="Times New Roman" w:hAnsi="Times New Roman" w:cs="Times New Roman"/>
          <w:color w:val="000000"/>
        </w:rPr>
        <w:t xml:space="preserve">– przedsiębiorstwo zatrudniające mniej niż 50 pracowników i którego roczny obrót </w:t>
      </w:r>
      <w:r w:rsidR="00C04026" w:rsidRPr="00113207">
        <w:rPr>
          <w:rFonts w:ascii="Times New Roman" w:eastAsia="Times New Roman" w:hAnsi="Times New Roman" w:cs="Times New Roman"/>
          <w:color w:val="000000"/>
        </w:rPr>
        <w:t>lub roczna suma bilansowa nie przekracza 10 milionów EUR.</w:t>
      </w:r>
    </w:p>
    <w:p w14:paraId="3E3CFE60" w14:textId="77777777" w:rsidR="00F178A9" w:rsidRPr="00113207" w:rsidRDefault="00A92DFA" w:rsidP="008E7CBF">
      <w:pPr>
        <w:keepNext/>
        <w:keepLines/>
        <w:widowControl w:val="0"/>
        <w:numPr>
          <w:ilvl w:val="0"/>
          <w:numId w:val="16"/>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Wykaz skrótów</w:t>
      </w:r>
    </w:p>
    <w:p w14:paraId="44F78423" w14:textId="77777777" w:rsidR="00F178A9" w:rsidRPr="00113207" w:rsidRDefault="00A92DFA">
      <w:pPr>
        <w:widowControl w:val="0"/>
        <w:tabs>
          <w:tab w:val="left" w:pos="567"/>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Poniższe skróty użyte w niniejszym Regulaminie oznaczają:</w:t>
      </w:r>
    </w:p>
    <w:p w14:paraId="669515B1"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ARiMR</w:t>
      </w:r>
      <w:r w:rsidRPr="00113207">
        <w:rPr>
          <w:rFonts w:ascii="Times New Roman" w:eastAsia="Times New Roman" w:hAnsi="Times New Roman" w:cs="Times New Roman"/>
          <w:color w:val="000000"/>
        </w:rPr>
        <w:t xml:space="preserve"> – Agencja Restrukturyzacji i Modernizacji Rolnictwa;</w:t>
      </w:r>
    </w:p>
    <w:p w14:paraId="006E257C" w14:textId="5F11EF59"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bookmarkStart w:id="3" w:name="_heading=h.tyjcwt" w:colFirst="0" w:colLast="0"/>
      <w:bookmarkEnd w:id="3"/>
      <w:r w:rsidRPr="00113207">
        <w:rPr>
          <w:rFonts w:ascii="Times New Roman" w:eastAsia="Times New Roman" w:hAnsi="Times New Roman" w:cs="Times New Roman"/>
          <w:b/>
          <w:color w:val="000000"/>
        </w:rPr>
        <w:t>EFRROW</w:t>
      </w:r>
      <w:r w:rsidRPr="00113207">
        <w:rPr>
          <w:rFonts w:ascii="Times New Roman" w:eastAsia="Times New Roman" w:hAnsi="Times New Roman" w:cs="Times New Roman"/>
          <w:color w:val="000000"/>
        </w:rPr>
        <w:t xml:space="preserve"> – Europejski Fundusz Rolny na rzecz Rozwoju Obszarów Wiejskich;</w:t>
      </w:r>
    </w:p>
    <w:p w14:paraId="2F587A57" w14:textId="278A4636" w:rsidR="002F373E" w:rsidRPr="00113207" w:rsidRDefault="00803A30"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CEIDG </w:t>
      </w:r>
      <w:r w:rsidR="00970234"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w:t>
      </w:r>
      <w:r w:rsidR="00970234" w:rsidRPr="00113207">
        <w:rPr>
          <w:rFonts w:ascii="Times New Roman" w:eastAsia="Times New Roman" w:hAnsi="Times New Roman" w:cs="Times New Roman"/>
          <w:color w:val="000000"/>
        </w:rPr>
        <w:t xml:space="preserve">Centralna Ewidencja </w:t>
      </w:r>
      <w:r w:rsidR="00B2397E" w:rsidRPr="00113207">
        <w:rPr>
          <w:rFonts w:ascii="Times New Roman" w:eastAsia="Times New Roman" w:hAnsi="Times New Roman" w:cs="Times New Roman"/>
          <w:color w:val="000000"/>
        </w:rPr>
        <w:t>i Informacja o Działalności Gospodarczej</w:t>
      </w:r>
    </w:p>
    <w:p w14:paraId="1CA0B508" w14:textId="4036D391"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rPr>
        <w:t>LGD</w:t>
      </w:r>
      <w:r w:rsidRPr="00113207">
        <w:rPr>
          <w:rFonts w:ascii="Times New Roman" w:eastAsia="Times New Roman" w:hAnsi="Times New Roman" w:cs="Times New Roman"/>
        </w:rPr>
        <w:t xml:space="preserve"> –</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Stowarzyszenie </w:t>
      </w:r>
      <w:r w:rsidR="009B58E7" w:rsidRPr="00113207">
        <w:rPr>
          <w:rFonts w:ascii="Times New Roman" w:eastAsia="Times New Roman" w:hAnsi="Times New Roman" w:cs="Times New Roman"/>
          <w:color w:val="000000"/>
        </w:rPr>
        <w:t xml:space="preserve"> Lokalna Gru</w:t>
      </w:r>
      <w:r w:rsidR="008D20B1" w:rsidRPr="00113207">
        <w:rPr>
          <w:rFonts w:ascii="Times New Roman" w:eastAsia="Times New Roman" w:hAnsi="Times New Roman" w:cs="Times New Roman"/>
          <w:color w:val="000000"/>
        </w:rPr>
        <w:t>pa Działania „Wszyscy Razem</w:t>
      </w:r>
      <w:r w:rsidR="009B58E7"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z siedzibą w </w:t>
      </w:r>
      <w:r w:rsidR="008D20B1" w:rsidRPr="00113207">
        <w:rPr>
          <w:rFonts w:ascii="Times New Roman" w:eastAsia="Times New Roman" w:hAnsi="Times New Roman" w:cs="Times New Roman"/>
          <w:color w:val="000000"/>
        </w:rPr>
        <w:t xml:space="preserve">Gielniowie, ul. Szkolna </w:t>
      </w:r>
      <w:r w:rsidR="00C80F3C" w:rsidRPr="00113207">
        <w:rPr>
          <w:rFonts w:ascii="Times New Roman" w:eastAsia="Times New Roman" w:hAnsi="Times New Roman" w:cs="Times New Roman"/>
          <w:color w:val="000000"/>
        </w:rPr>
        <w:t>1</w:t>
      </w:r>
      <w:r w:rsidRPr="00113207">
        <w:rPr>
          <w:rFonts w:ascii="Times New Roman" w:eastAsia="Times New Roman" w:hAnsi="Times New Roman" w:cs="Times New Roman"/>
          <w:color w:val="000000"/>
        </w:rPr>
        <w:t>;</w:t>
      </w:r>
    </w:p>
    <w:p w14:paraId="5C4DA31C"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LSR</w:t>
      </w:r>
      <w:r w:rsidRPr="00113207">
        <w:rPr>
          <w:rFonts w:ascii="Times New Roman" w:eastAsia="Times New Roman" w:hAnsi="Times New Roman" w:cs="Times New Roman"/>
        </w:rPr>
        <w:t xml:space="preserve"> – strategia rozwoju lokalnego kierowanego przez społeczność, o której mowa w ustawie </w:t>
      </w:r>
      <w:r w:rsidRPr="00113207">
        <w:rPr>
          <w:rFonts w:ascii="Times New Roman" w:eastAsia="Times New Roman" w:hAnsi="Times New Roman" w:cs="Times New Roman"/>
        </w:rPr>
        <w:lastRenderedPageBreak/>
        <w:t>RLKS, realizowana przez LGD;</w:t>
      </w:r>
    </w:p>
    <w:sdt>
      <w:sdtPr>
        <w:rPr>
          <w:rFonts w:ascii="Times New Roman" w:hAnsi="Times New Roman" w:cs="Times New Roman"/>
        </w:rPr>
        <w:tag w:val="goog_rdk_18"/>
        <w:id w:val="558599279"/>
      </w:sdtPr>
      <w:sdtEndPr/>
      <w:sdtContent>
        <w:p w14:paraId="6389FB3C" w14:textId="758DF3D8" w:rsidR="00F178A9" w:rsidRPr="00113207" w:rsidRDefault="00A92DFA" w:rsidP="00620B7C">
          <w:pPr>
            <w:widowControl w:val="0"/>
            <w:numPr>
              <w:ilvl w:val="0"/>
              <w:numId w:val="21"/>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I.13.1 </w:t>
          </w:r>
          <w:r w:rsidRPr="00113207">
            <w:rPr>
              <w:rFonts w:ascii="Times New Roman" w:eastAsia="Times New Roman" w:hAnsi="Times New Roman" w:cs="Times New Roman"/>
            </w:rPr>
            <w:t>– interwencja I.13.1 LEADER/Rozwój Lokalny Kierowany przez Społeczność (RLKS);</w:t>
          </w:r>
          <w:sdt>
            <w:sdtPr>
              <w:rPr>
                <w:rFonts w:ascii="Times New Roman" w:hAnsi="Times New Roman" w:cs="Times New Roman"/>
              </w:rPr>
              <w:tag w:val="goog_rdk_16"/>
              <w:id w:val="188038371"/>
            </w:sdtPr>
            <w:sdtEndPr/>
            <w:sdtContent>
              <w:sdt>
                <w:sdtPr>
                  <w:rPr>
                    <w:rFonts w:ascii="Times New Roman" w:hAnsi="Times New Roman" w:cs="Times New Roman"/>
                  </w:rPr>
                  <w:tag w:val="goog_rdk_17"/>
                  <w:id w:val="14585758"/>
                </w:sdtPr>
                <w:sdtEndPr/>
                <w:sdtContent/>
              </w:sdt>
            </w:sdtContent>
          </w:sdt>
        </w:p>
      </w:sdtContent>
    </w:sdt>
    <w:p w14:paraId="3F78231C"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b/>
          <w:color w:val="000000"/>
        </w:rPr>
      </w:pPr>
      <w:r w:rsidRPr="00113207">
        <w:rPr>
          <w:rFonts w:ascii="Times New Roman" w:eastAsia="Times New Roman" w:hAnsi="Times New Roman" w:cs="Times New Roman"/>
          <w:b/>
          <w:color w:val="000000"/>
        </w:rPr>
        <w:t xml:space="preserve">Kc </w:t>
      </w:r>
      <w:r w:rsidRPr="00113207">
        <w:rPr>
          <w:rFonts w:ascii="Times New Roman" w:eastAsia="Times New Roman" w:hAnsi="Times New Roman" w:cs="Times New Roman"/>
          <w:color w:val="000000"/>
        </w:rPr>
        <w:t>– ustawa z dnia 23 kwietnia 1964 r. – Kodeks cywilny (Dz.U. z 2024 r. poz. 1061 i 1237);</w:t>
      </w:r>
    </w:p>
    <w:p w14:paraId="7EE7BBBD"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Kpa</w:t>
      </w:r>
      <w:r w:rsidRPr="00113207">
        <w:rPr>
          <w:rFonts w:ascii="Times New Roman" w:eastAsia="Times New Roman" w:hAnsi="Times New Roman" w:cs="Times New Roman"/>
          <w:color w:val="000000"/>
        </w:rPr>
        <w:t xml:space="preserve"> – ustawa z dnia 14 czerwca 1960 r. – Kodeks postępowania administracyjnego (Dz. U. z 2024 r. poz. 572);</w:t>
      </w:r>
    </w:p>
    <w:p w14:paraId="1B1A484F"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KWL</w:t>
      </w:r>
      <w:r w:rsidRPr="00113207">
        <w:rPr>
          <w:rFonts w:ascii="Times New Roman" w:eastAsia="Times New Roman" w:hAnsi="Times New Roman" w:cs="Times New Roman"/>
        </w:rPr>
        <w:t xml:space="preserve"> – komponent Wdrażanie LSR – operacje realizowane w ramach interwencji I.13.1 obejmujące wsparcie, o którym mowa w art. 34 ust. 1 lit. b rozporządzenia 2021/1060;</w:t>
      </w:r>
    </w:p>
    <w:p w14:paraId="5A54C1E9"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MRiRW</w:t>
      </w:r>
      <w:r w:rsidRPr="00113207">
        <w:rPr>
          <w:rFonts w:ascii="Times New Roman" w:eastAsia="Times New Roman" w:hAnsi="Times New Roman" w:cs="Times New Roman"/>
          <w:color w:val="000000"/>
        </w:rPr>
        <w:t xml:space="preserve"> – Minister Rolnictwa i Rozwoju Wsi;</w:t>
      </w:r>
    </w:p>
    <w:p w14:paraId="009FDEDE"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PS WPR</w:t>
      </w:r>
      <w:r w:rsidRPr="00113207">
        <w:rPr>
          <w:rFonts w:ascii="Times New Roman" w:eastAsia="Times New Roman" w:hAnsi="Times New Roman" w:cs="Times New Roman"/>
          <w:color w:val="000000"/>
        </w:rPr>
        <w:t xml:space="preserve"> – Plan Strategiczny dla Wspólnej Polityki Rolnej na lata 2023-2027;</w:t>
      </w:r>
    </w:p>
    <w:p w14:paraId="10358840"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PUE</w:t>
      </w:r>
      <w:r w:rsidRPr="00113207">
        <w:rPr>
          <w:rFonts w:ascii="Times New Roman" w:eastAsia="Times New Roman" w:hAnsi="Times New Roman" w:cs="Times New Roman"/>
        </w:rPr>
        <w:t xml:space="preserve"> – system teleinformatyczny ARiMR, o którym mowa w art. 10c ustawy o ARiMR;</w:t>
      </w:r>
    </w:p>
    <w:p w14:paraId="7D66F8E9" w14:textId="44DDA197" w:rsidR="003A514F" w:rsidRPr="00113207" w:rsidRDefault="004207C6"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 xml:space="preserve">Prawo przedsiębiorców </w:t>
      </w:r>
      <w:r w:rsidRPr="00113207">
        <w:rPr>
          <w:rFonts w:ascii="Times New Roman" w:eastAsia="Times New Roman" w:hAnsi="Times New Roman" w:cs="Times New Roman"/>
          <w:color w:val="000000"/>
        </w:rPr>
        <w:t>– ustawa z dnia 6 marca 2018 r. Prawo przedsiębiorców (Dz. U. z 2024 r. poz. 236, z późn</w:t>
      </w:r>
      <w:r w:rsidR="006B104C" w:rsidRPr="00113207">
        <w:rPr>
          <w:rFonts w:ascii="Times New Roman" w:eastAsia="Times New Roman" w:hAnsi="Times New Roman" w:cs="Times New Roman"/>
          <w:color w:val="000000"/>
        </w:rPr>
        <w:t>. zm);</w:t>
      </w:r>
    </w:p>
    <w:p w14:paraId="70B8A90F"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 xml:space="preserve">PROW </w:t>
      </w:r>
      <w:sdt>
        <w:sdtPr>
          <w:rPr>
            <w:rFonts w:ascii="Times New Roman" w:hAnsi="Times New Roman" w:cs="Times New Roman"/>
          </w:rPr>
          <w:tag w:val="goog_rdk_307"/>
          <w:id w:val="-805313882"/>
        </w:sdtPr>
        <w:sdtEndPr/>
        <w:sdtContent/>
      </w:sdt>
      <w:sdt>
        <w:sdtPr>
          <w:rPr>
            <w:rFonts w:ascii="Times New Roman" w:hAnsi="Times New Roman" w:cs="Times New Roman"/>
          </w:rPr>
          <w:tag w:val="goog_rdk_312"/>
          <w:id w:val="1575079446"/>
        </w:sdtPr>
        <w:sdtEndPr/>
        <w:sdtContent/>
      </w:sdt>
      <w:sdt>
        <w:sdtPr>
          <w:rPr>
            <w:rFonts w:ascii="Times New Roman" w:hAnsi="Times New Roman" w:cs="Times New Roman"/>
          </w:rPr>
          <w:tag w:val="goog_rdk_319"/>
          <w:id w:val="-2096543559"/>
        </w:sdtPr>
        <w:sdtEndPr/>
        <w:sdtContent/>
      </w:sdt>
      <w:sdt>
        <w:sdtPr>
          <w:rPr>
            <w:rFonts w:ascii="Times New Roman" w:hAnsi="Times New Roman" w:cs="Times New Roman"/>
          </w:rPr>
          <w:tag w:val="goog_rdk_327"/>
          <w:id w:val="1075624694"/>
        </w:sdtPr>
        <w:sdtEndPr/>
        <w:sdtContent/>
      </w:sdt>
      <w:sdt>
        <w:sdtPr>
          <w:rPr>
            <w:rFonts w:ascii="Times New Roman" w:hAnsi="Times New Roman" w:cs="Times New Roman"/>
          </w:rPr>
          <w:tag w:val="goog_rdk_336"/>
          <w:id w:val="-802076235"/>
        </w:sdtPr>
        <w:sdtEndPr/>
        <w:sdtContent/>
      </w:sdt>
      <w:sdt>
        <w:sdtPr>
          <w:rPr>
            <w:rFonts w:ascii="Times New Roman" w:hAnsi="Times New Roman" w:cs="Times New Roman"/>
          </w:rPr>
          <w:tag w:val="goog_rdk_345"/>
          <w:id w:val="-433904232"/>
        </w:sdtPr>
        <w:sdtEndPr/>
        <w:sdtContent/>
      </w:sdt>
      <w:sdt>
        <w:sdtPr>
          <w:rPr>
            <w:rFonts w:ascii="Times New Roman" w:hAnsi="Times New Roman" w:cs="Times New Roman"/>
          </w:rPr>
          <w:tag w:val="goog_rdk_358"/>
          <w:id w:val="-1970114671"/>
        </w:sdtPr>
        <w:sdtEndPr/>
        <w:sdtContent/>
      </w:sdt>
      <w:sdt>
        <w:sdtPr>
          <w:rPr>
            <w:rFonts w:ascii="Times New Roman" w:hAnsi="Times New Roman" w:cs="Times New Roman"/>
          </w:rPr>
          <w:tag w:val="goog_rdk_370"/>
          <w:id w:val="2024508681"/>
        </w:sdtPr>
        <w:sdtEndPr/>
        <w:sdtContent/>
      </w:sdt>
      <w:sdt>
        <w:sdtPr>
          <w:rPr>
            <w:rFonts w:ascii="Times New Roman" w:hAnsi="Times New Roman" w:cs="Times New Roman"/>
          </w:rPr>
          <w:tag w:val="goog_rdk_384"/>
          <w:id w:val="-56319653"/>
        </w:sdtPr>
        <w:sdtEndPr/>
        <w:sdtContent/>
      </w:sdt>
      <w:sdt>
        <w:sdtPr>
          <w:rPr>
            <w:rFonts w:ascii="Times New Roman" w:hAnsi="Times New Roman" w:cs="Times New Roman"/>
          </w:rPr>
          <w:tag w:val="goog_rdk_398"/>
          <w:id w:val="-2027173790"/>
        </w:sdtPr>
        <w:sdtEndPr/>
        <w:sdtContent/>
      </w:sdt>
      <w:sdt>
        <w:sdtPr>
          <w:rPr>
            <w:rFonts w:ascii="Times New Roman" w:hAnsi="Times New Roman" w:cs="Times New Roman"/>
          </w:rPr>
          <w:tag w:val="goog_rdk_414"/>
          <w:id w:val="-1329436493"/>
        </w:sdtPr>
        <w:sdtEndPr/>
        <w:sdtContent/>
      </w:sdt>
      <w:sdt>
        <w:sdtPr>
          <w:rPr>
            <w:rFonts w:ascii="Times New Roman" w:hAnsi="Times New Roman" w:cs="Times New Roman"/>
          </w:rPr>
          <w:tag w:val="goog_rdk_433"/>
          <w:id w:val="-478304667"/>
        </w:sdtPr>
        <w:sdtEndPr/>
        <w:sdtContent/>
      </w:sdt>
      <w:sdt>
        <w:sdtPr>
          <w:rPr>
            <w:rFonts w:ascii="Times New Roman" w:hAnsi="Times New Roman" w:cs="Times New Roman"/>
          </w:rPr>
          <w:tag w:val="goog_rdk_453"/>
          <w:id w:val="1269900948"/>
        </w:sdtPr>
        <w:sdtEndPr/>
        <w:sdtContent/>
      </w:sdt>
      <w:sdt>
        <w:sdtPr>
          <w:rPr>
            <w:rFonts w:ascii="Times New Roman" w:hAnsi="Times New Roman" w:cs="Times New Roman"/>
          </w:rPr>
          <w:tag w:val="goog_rdk_454"/>
          <w:id w:val="1168450544"/>
        </w:sdtPr>
        <w:sdtEndPr/>
        <w:sdtContent/>
      </w:sdt>
      <w:sdt>
        <w:sdtPr>
          <w:rPr>
            <w:rFonts w:ascii="Times New Roman" w:hAnsi="Times New Roman" w:cs="Times New Roman"/>
          </w:rPr>
          <w:tag w:val="goog_rdk_481"/>
          <w:id w:val="-341703335"/>
        </w:sdtPr>
        <w:sdtEndPr/>
        <w:sdtContent/>
      </w:sdt>
      <w:sdt>
        <w:sdtPr>
          <w:rPr>
            <w:rFonts w:ascii="Times New Roman" w:hAnsi="Times New Roman" w:cs="Times New Roman"/>
          </w:rPr>
          <w:tag w:val="goog_rdk_482"/>
          <w:id w:val="1723403785"/>
        </w:sdtPr>
        <w:sdtEndPr/>
        <w:sdtContent/>
      </w:sdt>
      <w:sdt>
        <w:sdtPr>
          <w:rPr>
            <w:rFonts w:ascii="Times New Roman" w:hAnsi="Times New Roman" w:cs="Times New Roman"/>
          </w:rPr>
          <w:tag w:val="goog_rdk_511"/>
          <w:id w:val="-1484233992"/>
        </w:sdtPr>
        <w:sdtEndPr/>
        <w:sdtContent/>
      </w:sdt>
      <w:sdt>
        <w:sdtPr>
          <w:rPr>
            <w:rFonts w:ascii="Times New Roman" w:hAnsi="Times New Roman" w:cs="Times New Roman"/>
          </w:rPr>
          <w:tag w:val="goog_rdk_512"/>
          <w:id w:val="571852149"/>
        </w:sdtPr>
        <w:sdtEndPr/>
        <w:sdtContent/>
      </w:sdt>
      <w:sdt>
        <w:sdtPr>
          <w:rPr>
            <w:rFonts w:ascii="Times New Roman" w:hAnsi="Times New Roman" w:cs="Times New Roman"/>
          </w:rPr>
          <w:tag w:val="goog_rdk_543"/>
          <w:id w:val="-1910456264"/>
        </w:sdtPr>
        <w:sdtEndPr/>
        <w:sdtContent/>
      </w:sdt>
      <w:sdt>
        <w:sdtPr>
          <w:rPr>
            <w:rFonts w:ascii="Times New Roman" w:hAnsi="Times New Roman" w:cs="Times New Roman"/>
          </w:rPr>
          <w:tag w:val="goog_rdk_544"/>
          <w:id w:val="-1748575314"/>
        </w:sdtPr>
        <w:sdtEndPr/>
        <w:sdtContent/>
      </w:sdt>
      <w:r w:rsidRPr="00113207">
        <w:rPr>
          <w:rFonts w:ascii="Times New Roman" w:eastAsia="Times New Roman" w:hAnsi="Times New Roman" w:cs="Times New Roman"/>
          <w:b/>
        </w:rPr>
        <w:t>2014</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2020</w:t>
      </w:r>
      <w:r w:rsidRPr="00113207">
        <w:rPr>
          <w:rFonts w:ascii="Times New Roman" w:eastAsia="Times New Roman" w:hAnsi="Times New Roman" w:cs="Times New Roman"/>
          <w:color w:val="000000"/>
        </w:rPr>
        <w:t xml:space="preserve"> – Program Rozwoju Obszarów Wiejskich na lata 2014-2020;</w:t>
      </w:r>
    </w:p>
    <w:p w14:paraId="773A976C"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rozporządzenie 2021/1060</w:t>
      </w:r>
      <w:r w:rsidRPr="00113207">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 z 30.06.2021, str. 159, z późn. zm.);</w:t>
      </w:r>
    </w:p>
    <w:p w14:paraId="1DD01348" w14:textId="77777777" w:rsidR="00F178A9" w:rsidRPr="00113207" w:rsidRDefault="00A92DFA" w:rsidP="008E7CBF">
      <w:pPr>
        <w:widowControl w:val="0"/>
        <w:numPr>
          <w:ilvl w:val="0"/>
          <w:numId w:val="21"/>
        </w:numPr>
        <w:spacing w:after="120" w:line="276" w:lineRule="auto"/>
        <w:ind w:left="709" w:hanging="425"/>
        <w:jc w:val="both"/>
        <w:rPr>
          <w:rFonts w:ascii="Times New Roman" w:hAnsi="Times New Roman" w:cs="Times New Roman"/>
        </w:rPr>
      </w:pPr>
      <w:r w:rsidRPr="00113207">
        <w:rPr>
          <w:rFonts w:ascii="Times New Roman" w:eastAsia="Times New Roman" w:hAnsi="Times New Roman" w:cs="Times New Roman"/>
          <w:b/>
        </w:rPr>
        <w:t xml:space="preserve">rozporządzenie 2021/2115 </w:t>
      </w:r>
      <w:r w:rsidRPr="00113207">
        <w:rPr>
          <w:rFonts w:ascii="Times New Roman" w:eastAsia="Times New Roman" w:hAnsi="Times New Roman" w:cs="Times New Roman"/>
        </w:rPr>
        <w:t xml:space="preserve">– rozporządzenie Parlamentu Europejskiego i Rady (UE) 2021/2115 z dnia 2 grudnia 2021 r. ustanawiające przepisy dotyczące wsparcia planów strategicznych sporządzanych przez państwa członkowskie w ramach wspólnej polityki rolnej </w:t>
      </w:r>
      <w:r w:rsidRPr="00113207">
        <w:rPr>
          <w:rFonts w:ascii="Times New Roman" w:hAnsi="Times New Roman" w:cs="Times New Roman"/>
        </w:rPr>
        <w:t>(planów strategicznych WPR) i finansowanych z Europejskiego Funduszu Rolniczego Gwarancji (EFRG) i z Europejskiego Funduszu Rolnego na rzecz Rozwoju Obszarów Wiejskich (EFRROW) oraz uchylające rozporządzenia (UE) nr 1305/2013 i (UE) nr 1307/2013 (Dz. Urz. UE L 435 z 06.12.2021, str. 1, z późn. zm.);</w:t>
      </w:r>
    </w:p>
    <w:p w14:paraId="52806D2C" w14:textId="0DF3364F" w:rsidR="00F178A9" w:rsidRPr="00113207" w:rsidRDefault="00A92DFA" w:rsidP="008E7CBF">
      <w:pPr>
        <w:widowControl w:val="0"/>
        <w:numPr>
          <w:ilvl w:val="0"/>
          <w:numId w:val="21"/>
        </w:numPr>
        <w:spacing w:after="120" w:line="276" w:lineRule="auto"/>
        <w:ind w:left="709" w:hanging="425"/>
        <w:jc w:val="both"/>
        <w:rPr>
          <w:rFonts w:ascii="Times New Roman" w:hAnsi="Times New Roman" w:cs="Times New Roman"/>
        </w:rPr>
      </w:pPr>
      <w:r w:rsidRPr="00113207">
        <w:rPr>
          <w:rFonts w:ascii="Times New Roman" w:hAnsi="Times New Roman" w:cs="Times New Roman"/>
          <w:b/>
          <w:bCs/>
        </w:rPr>
        <w:t>rozporządzenie GBER – rozporządzenie</w:t>
      </w:r>
      <w:r w:rsidRPr="00113207">
        <w:rPr>
          <w:rFonts w:ascii="Times New Roman" w:hAnsi="Times New Roman" w:cs="Times New Roman"/>
        </w:rPr>
        <w:t xml:space="preserve"> Komisji (UE) 651/2014 z dnia 17 czerwca 2014 r. uznające niektóre rodzaje pomocy za zgodne z rynkiem wewnętrznym w zastosowaniu art. 107 i 108 Traktatu (DZ. Urz. UE L 187 z 26.06.2014, str. 1, z późn. zm.)</w:t>
      </w:r>
      <w:r w:rsidR="00C80F3C" w:rsidRPr="00113207">
        <w:rPr>
          <w:rFonts w:ascii="Times New Roman" w:hAnsi="Times New Roman" w:cs="Times New Roman"/>
        </w:rPr>
        <w:t>;</w:t>
      </w:r>
    </w:p>
    <w:p w14:paraId="23E91DC8"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rPr>
        <w:t xml:space="preserve">rozporządzenie MRiRW w sprawie loginu i kodu dostępu </w:t>
      </w:r>
      <w:r w:rsidRPr="00113207">
        <w:rPr>
          <w:rFonts w:ascii="Times New Roman" w:eastAsia="Times New Roman" w:hAnsi="Times New Roman" w:cs="Times New Roman"/>
        </w:rPr>
        <w:t>– rozporządzenie Ministra Rolnictwa i Rozwoju Wsi z dnia 10 marca 2023 r. w sprawie szczegółowych wymagań dotyczących loginu i kodu dostępu do systemu teleinformatycznego Agencji Restrukturyzacji i Modernizacji Rolnictwa (Dz. U.  poz. 480)</w:t>
      </w:r>
      <w:sdt>
        <w:sdtPr>
          <w:rPr>
            <w:rFonts w:ascii="Times New Roman" w:hAnsi="Times New Roman" w:cs="Times New Roman"/>
          </w:rPr>
          <w:tag w:val="goog_rdk_31"/>
          <w:id w:val="905726943"/>
        </w:sdtPr>
        <w:sdtEndPr/>
        <w:sdtContent>
          <w:r w:rsidRPr="00113207">
            <w:rPr>
              <w:rFonts w:ascii="Times New Roman" w:eastAsia="Times New Roman" w:hAnsi="Times New Roman" w:cs="Times New Roman"/>
            </w:rPr>
            <w:t>;</w:t>
          </w:r>
        </w:sdtContent>
      </w:sdt>
    </w:p>
    <w:p w14:paraId="4128519B"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SW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 xml:space="preserve">Samorząd Województwa </w:t>
      </w:r>
      <w:r w:rsidR="0067058D" w:rsidRPr="00113207">
        <w:rPr>
          <w:rFonts w:ascii="Times New Roman" w:eastAsia="Times New Roman" w:hAnsi="Times New Roman" w:cs="Times New Roman"/>
          <w:color w:val="000000"/>
        </w:rPr>
        <w:t xml:space="preserve"> Mazowieckiego</w:t>
      </w:r>
      <w:r w:rsidRPr="00113207">
        <w:rPr>
          <w:rFonts w:ascii="Times New Roman" w:eastAsia="Times New Roman" w:hAnsi="Times New Roman" w:cs="Times New Roman"/>
          <w:color w:val="000000"/>
        </w:rPr>
        <w:t>;</w:t>
      </w:r>
    </w:p>
    <w:p w14:paraId="42CF79E1"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UoPP</w:t>
      </w:r>
      <w:r w:rsidRPr="00113207">
        <w:rPr>
          <w:rFonts w:ascii="Times New Roman" w:eastAsia="Times New Roman" w:hAnsi="Times New Roman" w:cs="Times New Roman"/>
          <w:color w:val="000000"/>
        </w:rPr>
        <w:t xml:space="preserve"> – umowa o przyznaniu pomocy, o której mowa w ustawie PS WPR;</w:t>
      </w:r>
    </w:p>
    <w:sdt>
      <w:sdtPr>
        <w:rPr>
          <w:rFonts w:ascii="Times New Roman" w:hAnsi="Times New Roman" w:cs="Times New Roman"/>
        </w:rPr>
        <w:tag w:val="goog_rdk_33"/>
        <w:id w:val="1255394623"/>
      </w:sdtPr>
      <w:sdtEndPr/>
      <w:sdtContent>
        <w:p w14:paraId="2C838D06"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o ARiMR</w:t>
          </w:r>
          <w:r w:rsidRPr="00113207">
            <w:rPr>
              <w:rFonts w:ascii="Times New Roman" w:eastAsia="Times New Roman" w:hAnsi="Times New Roman" w:cs="Times New Roman"/>
              <w:color w:val="000000"/>
            </w:rPr>
            <w:t xml:space="preserve"> – ustawa z dnia 9 maja 2008 r. o Agencji Restrukturyzacji i Modernizacji Rolnictwa (Dz.U. z 2023 r. poz. 1199);</w:t>
          </w:r>
          <w:sdt>
            <w:sdtPr>
              <w:rPr>
                <w:rFonts w:ascii="Times New Roman" w:hAnsi="Times New Roman" w:cs="Times New Roman"/>
              </w:rPr>
              <w:tag w:val="goog_rdk_32"/>
              <w:id w:val="266824195"/>
            </w:sdtPr>
            <w:sdtEndPr/>
            <w:sdtContent/>
          </w:sdt>
        </w:p>
      </w:sdtContent>
    </w:sdt>
    <w:p w14:paraId="4DC5E251" w14:textId="77777777" w:rsidR="00F178A9" w:rsidRPr="00113207" w:rsidRDefault="00F94F2E"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sdt>
        <w:sdtPr>
          <w:rPr>
            <w:rFonts w:ascii="Times New Roman" w:hAnsi="Times New Roman" w:cs="Times New Roman"/>
          </w:rPr>
          <w:tag w:val="goog_rdk_34"/>
          <w:id w:val="-1799284098"/>
        </w:sdtPr>
        <w:sdtEndPr/>
        <w:sdtContent>
          <w:sdt>
            <w:sdtPr>
              <w:rPr>
                <w:rFonts w:ascii="Times New Roman" w:hAnsi="Times New Roman" w:cs="Times New Roman"/>
              </w:rPr>
              <w:tag w:val="goog_rdk_35"/>
              <w:id w:val="1568690475"/>
            </w:sdtPr>
            <w:sdtEndPr/>
            <w:sdtContent>
              <w:r w:rsidR="00A92DFA" w:rsidRPr="00113207">
                <w:rPr>
                  <w:rFonts w:ascii="Times New Roman" w:eastAsia="Times New Roman" w:hAnsi="Times New Roman" w:cs="Times New Roman"/>
                  <w:b/>
                  <w:color w:val="000000"/>
                </w:rPr>
                <w:t xml:space="preserve">ustawa o działalności pożytku publicznego i o wolontariacie </w:t>
              </w:r>
            </w:sdtContent>
          </w:sdt>
          <w:sdt>
            <w:sdtPr>
              <w:rPr>
                <w:rFonts w:ascii="Times New Roman" w:hAnsi="Times New Roman" w:cs="Times New Roman"/>
              </w:rPr>
              <w:tag w:val="goog_rdk_36"/>
              <w:id w:val="590513077"/>
            </w:sdtPr>
            <w:sdtEndPr/>
            <w:sdtContent>
              <w:r w:rsidR="00A92DFA" w:rsidRPr="00113207">
                <w:rPr>
                  <w:rFonts w:ascii="Times New Roman" w:eastAsia="Times New Roman" w:hAnsi="Times New Roman" w:cs="Times New Roman"/>
                  <w:color w:val="000000"/>
                </w:rPr>
                <w:t>– ustawa z dnia 24 kwietnia 2003 r. o</w:t>
              </w:r>
            </w:sdtContent>
          </w:sdt>
          <w:r w:rsidR="00A92DFA" w:rsidRPr="00113207">
            <w:rPr>
              <w:rFonts w:ascii="Times New Roman" w:eastAsia="Times New Roman" w:hAnsi="Times New Roman" w:cs="Times New Roman"/>
              <w:color w:val="000000"/>
            </w:rPr>
            <w:t> </w:t>
          </w:r>
          <w:sdt>
            <w:sdtPr>
              <w:rPr>
                <w:rFonts w:ascii="Times New Roman" w:hAnsi="Times New Roman" w:cs="Times New Roman"/>
              </w:rPr>
              <w:tag w:val="goog_rdk_37"/>
              <w:id w:val="202297929"/>
            </w:sdtPr>
            <w:sdtEndPr/>
            <w:sdtContent>
              <w:r w:rsidR="00A92DFA" w:rsidRPr="00113207">
                <w:rPr>
                  <w:rFonts w:ascii="Times New Roman" w:eastAsia="Times New Roman" w:hAnsi="Times New Roman" w:cs="Times New Roman"/>
                  <w:color w:val="000000"/>
                </w:rPr>
                <w:t>działalności pożytku publicznego i o wolontariacie</w:t>
              </w:r>
            </w:sdtContent>
          </w:sdt>
          <w:r w:rsidR="00A92DFA" w:rsidRPr="00113207">
            <w:rPr>
              <w:rFonts w:ascii="Times New Roman" w:eastAsia="Times New Roman" w:hAnsi="Times New Roman" w:cs="Times New Roman"/>
              <w:color w:val="000000"/>
            </w:rPr>
            <w:t xml:space="preserve"> (Dz. U. z 2023 r. poz. 571 i  z 2024 </w:t>
          </w:r>
          <w:r w:rsidR="00A92DFA" w:rsidRPr="00113207">
            <w:rPr>
              <w:rFonts w:ascii="Times New Roman" w:eastAsia="Times New Roman" w:hAnsi="Times New Roman" w:cs="Times New Roman"/>
              <w:color w:val="000000"/>
            </w:rPr>
            <w:lastRenderedPageBreak/>
            <w:t>r. poz. 834);</w:t>
          </w:r>
        </w:sdtContent>
      </w:sdt>
    </w:p>
    <w:p w14:paraId="71FB3C1D" w14:textId="340BFBCB" w:rsidR="00AF683D" w:rsidRPr="006A1379"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rPr>
      </w:pPr>
      <w:r w:rsidRPr="00113207">
        <w:rPr>
          <w:rFonts w:ascii="Times New Roman" w:eastAsia="Times New Roman" w:hAnsi="Times New Roman" w:cs="Times New Roman"/>
          <w:b/>
          <w:color w:val="000000"/>
        </w:rPr>
        <w:t>ustawa o FP</w:t>
      </w:r>
      <w:r w:rsidRPr="00113207">
        <w:rPr>
          <w:rFonts w:ascii="Times New Roman" w:eastAsia="Times New Roman" w:hAnsi="Times New Roman" w:cs="Times New Roman"/>
          <w:color w:val="000000"/>
        </w:rPr>
        <w:t xml:space="preserve"> – ustawa z dnia 27 sierpnia 2009 r. o finansach publicznych (Dz. U. z </w:t>
      </w:r>
      <w:r w:rsidR="006A1379">
        <w:rPr>
          <w:rFonts w:ascii="Times New Roman" w:eastAsia="Times New Roman" w:hAnsi="Times New Roman" w:cs="Times New Roman"/>
          <w:color w:val="000000"/>
        </w:rPr>
        <w:t>,</w:t>
      </w:r>
      <w:r w:rsidR="00F477E0">
        <w:rPr>
          <w:rFonts w:ascii="Times New Roman" w:eastAsia="Times New Roman" w:hAnsi="Times New Roman" w:cs="Times New Roman"/>
          <w:color w:val="000000"/>
        </w:rPr>
        <w:t xml:space="preserve"> </w:t>
      </w:r>
      <w:r w:rsidR="00F477E0" w:rsidRPr="006A1379">
        <w:rPr>
          <w:rFonts w:ascii="Times New Roman" w:eastAsia="Times New Roman" w:hAnsi="Times New Roman" w:cs="Times New Roman"/>
        </w:rPr>
        <w:t>2024, poz. 1530</w:t>
      </w:r>
      <w:r w:rsidRPr="006A1379">
        <w:rPr>
          <w:rFonts w:ascii="Times New Roman" w:eastAsia="Times New Roman" w:hAnsi="Times New Roman" w:cs="Times New Roman"/>
        </w:rPr>
        <w:t xml:space="preserve"> z późn. zm.);</w:t>
      </w:r>
      <w:r w:rsidRPr="006A1379">
        <w:rPr>
          <w:rFonts w:ascii="Times New Roman" w:eastAsia="Times New Roman" w:hAnsi="Times New Roman" w:cs="Times New Roman"/>
          <w:b/>
        </w:rPr>
        <w:t xml:space="preserve"> </w:t>
      </w:r>
    </w:p>
    <w:p w14:paraId="6D816DED" w14:textId="7B455573"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 xml:space="preserve">ustawa o informatyzacji działalności podmiotów realizujących zadania publiczne </w:t>
      </w:r>
      <w:r w:rsidRPr="00113207">
        <w:rPr>
          <w:rFonts w:ascii="Times New Roman" w:eastAsia="Times New Roman" w:hAnsi="Times New Roman" w:cs="Times New Roman"/>
        </w:rPr>
        <w:t xml:space="preserve">– ustawa z dnia 17 lutego 2005 r. o informatyzacji działalności podmiotów realizujących zadania </w:t>
      </w:r>
      <w:r w:rsidRPr="00113207">
        <w:rPr>
          <w:rFonts w:ascii="Times New Roman" w:eastAsia="Times New Roman" w:hAnsi="Times New Roman" w:cs="Times New Roman"/>
          <w:color w:val="000000"/>
        </w:rPr>
        <w:t>publ</w:t>
      </w:r>
      <w:r w:rsidR="00D850A9" w:rsidRPr="00113207">
        <w:rPr>
          <w:rFonts w:ascii="Times New Roman" w:eastAsia="Times New Roman" w:hAnsi="Times New Roman" w:cs="Times New Roman"/>
          <w:color w:val="000000"/>
        </w:rPr>
        <w:t>iczne (Dz. U. z 2024 r. poz. 1557  tj.</w:t>
      </w:r>
      <w:r w:rsidRPr="00113207">
        <w:rPr>
          <w:rFonts w:ascii="Times New Roman" w:eastAsia="Times New Roman" w:hAnsi="Times New Roman" w:cs="Times New Roman"/>
          <w:color w:val="000000"/>
        </w:rPr>
        <w:t xml:space="preserve">, </w:t>
      </w:r>
      <w:r w:rsidRPr="006A1379">
        <w:rPr>
          <w:rFonts w:ascii="Times New Roman" w:eastAsia="Times New Roman" w:hAnsi="Times New Roman" w:cs="Times New Roman"/>
        </w:rPr>
        <w:t>z pó</w:t>
      </w:r>
      <w:r w:rsidR="00591BD1" w:rsidRPr="006A1379">
        <w:rPr>
          <w:rFonts w:ascii="Times New Roman" w:eastAsia="Times New Roman" w:hAnsi="Times New Roman" w:cs="Times New Roman"/>
        </w:rPr>
        <w:t>ź</w:t>
      </w:r>
      <w:r w:rsidRPr="006A1379">
        <w:rPr>
          <w:rFonts w:ascii="Times New Roman" w:eastAsia="Times New Roman" w:hAnsi="Times New Roman" w:cs="Times New Roman"/>
        </w:rPr>
        <w:t>n. zm</w:t>
      </w:r>
      <w:r w:rsidRPr="00113207">
        <w:rPr>
          <w:rFonts w:ascii="Times New Roman" w:eastAsia="Times New Roman" w:hAnsi="Times New Roman" w:cs="Times New Roman"/>
          <w:color w:val="000000"/>
        </w:rPr>
        <w:t>.);</w:t>
      </w:r>
    </w:p>
    <w:p w14:paraId="19631343" w14:textId="2DEC23E0"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PPSA</w:t>
      </w:r>
      <w:r w:rsidRPr="00113207">
        <w:rPr>
          <w:rFonts w:ascii="Times New Roman" w:eastAsia="Times New Roman" w:hAnsi="Times New Roman" w:cs="Times New Roman"/>
          <w:color w:val="000000"/>
        </w:rPr>
        <w:t xml:space="preserve"> – ustawa z dnia 30 sierpnia 2002 r. Prawo o postępowaniu przed sądami administracyjnymi </w:t>
      </w:r>
      <w:r w:rsidRPr="00113207">
        <w:rPr>
          <w:rFonts w:ascii="Times New Roman" w:eastAsia="Times New Roman" w:hAnsi="Times New Roman" w:cs="Times New Roman"/>
        </w:rPr>
        <w:t>(Dz. U. z 2024 r. poz. 935</w:t>
      </w:r>
      <w:r w:rsidR="00591BD1" w:rsidRPr="006A1379">
        <w:rPr>
          <w:rFonts w:ascii="Times New Roman" w:eastAsia="Times New Roman" w:hAnsi="Times New Roman" w:cs="Times New Roman"/>
        </w:rPr>
        <w:t>, z późn. zm</w:t>
      </w:r>
      <w:r w:rsidR="00591BD1">
        <w:rPr>
          <w:rFonts w:ascii="Times New Roman" w:eastAsia="Times New Roman" w:hAnsi="Times New Roman" w:cs="Times New Roman"/>
        </w:rPr>
        <w:t>.</w:t>
      </w:r>
      <w:r w:rsidRPr="00113207">
        <w:rPr>
          <w:rFonts w:ascii="Times New Roman" w:eastAsia="Times New Roman" w:hAnsi="Times New Roman" w:cs="Times New Roman"/>
        </w:rPr>
        <w:t>)</w:t>
      </w:r>
      <w:r w:rsidRPr="00113207">
        <w:rPr>
          <w:rFonts w:ascii="Times New Roman" w:eastAsia="Times New Roman" w:hAnsi="Times New Roman" w:cs="Times New Roman"/>
          <w:color w:val="000000"/>
        </w:rPr>
        <w:t>;</w:t>
      </w:r>
    </w:p>
    <w:p w14:paraId="08E6B60E" w14:textId="350B7DCF"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ustawa PS WPR</w:t>
      </w:r>
      <w:r w:rsidRPr="00113207">
        <w:rPr>
          <w:rFonts w:ascii="Times New Roman" w:eastAsia="Times New Roman" w:hAnsi="Times New Roman" w:cs="Times New Roman"/>
          <w:color w:val="000000"/>
        </w:rPr>
        <w:t xml:space="preserve"> – ustawa z dnia 8 lutego 2023 r. o Planie Strategicznym dla Wspólnej Polityki Rolnej na lata 2023-2027 </w:t>
      </w:r>
      <w:r w:rsidRPr="00113207">
        <w:rPr>
          <w:rFonts w:ascii="Times New Roman" w:eastAsia="Times New Roman" w:hAnsi="Times New Roman" w:cs="Times New Roman"/>
        </w:rPr>
        <w:t xml:space="preserve">(Dz. U. z 2024 r. poz. </w:t>
      </w:r>
      <w:r w:rsidR="009B2630" w:rsidRPr="00113207">
        <w:rPr>
          <w:rFonts w:ascii="Times New Roman" w:eastAsia="Times New Roman" w:hAnsi="Times New Roman" w:cs="Times New Roman"/>
        </w:rPr>
        <w:t>1741 t.j.</w:t>
      </w:r>
      <w:r w:rsidR="00591BD1">
        <w:rPr>
          <w:rFonts w:ascii="Times New Roman" w:eastAsia="Times New Roman" w:hAnsi="Times New Roman" w:cs="Times New Roman"/>
        </w:rPr>
        <w:t xml:space="preserve">, </w:t>
      </w:r>
      <w:r w:rsidR="00591BD1" w:rsidRPr="006A1379">
        <w:rPr>
          <w:rFonts w:ascii="Times New Roman" w:eastAsia="Times New Roman" w:hAnsi="Times New Roman" w:cs="Times New Roman"/>
        </w:rPr>
        <w:t>z póź. zm.</w:t>
      </w:r>
      <w:r w:rsidRPr="006A1379">
        <w:rPr>
          <w:rFonts w:ascii="Times New Roman" w:eastAsia="Times New Roman" w:hAnsi="Times New Roman" w:cs="Times New Roman"/>
        </w:rPr>
        <w:t>);</w:t>
      </w:r>
    </w:p>
    <w:p w14:paraId="21F760E9" w14:textId="14235462" w:rsidR="00041E45" w:rsidRPr="00113207" w:rsidRDefault="00A92DFA" w:rsidP="00A76DD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ustawa RLKS</w:t>
      </w:r>
      <w:r w:rsidRPr="00113207">
        <w:rPr>
          <w:rFonts w:ascii="Times New Roman" w:eastAsia="Times New Roman" w:hAnsi="Times New Roman" w:cs="Times New Roman"/>
        </w:rPr>
        <w:t xml:space="preserve"> – ustawa z dnia 20 lutego 2015 r. o rozwoju lokalnym z udziałem lokalnej społeczności (Dz. U. z</w:t>
      </w:r>
      <w:r w:rsidR="00591BD1">
        <w:rPr>
          <w:rFonts w:ascii="Times New Roman" w:eastAsia="Times New Roman" w:hAnsi="Times New Roman" w:cs="Times New Roman"/>
        </w:rPr>
        <w:t xml:space="preserve"> </w:t>
      </w:r>
      <w:r w:rsidR="00591BD1" w:rsidRPr="006A1379">
        <w:rPr>
          <w:rFonts w:ascii="Times New Roman" w:eastAsia="Times New Roman" w:hAnsi="Times New Roman" w:cs="Times New Roman"/>
        </w:rPr>
        <w:t>2025, poz. 182</w:t>
      </w:r>
      <w:r w:rsidR="009B2630" w:rsidRPr="006A1379">
        <w:rPr>
          <w:rFonts w:ascii="Times New Roman" w:eastAsia="Times New Roman" w:hAnsi="Times New Roman" w:cs="Times New Roman"/>
        </w:rPr>
        <w:t xml:space="preserve"> </w:t>
      </w:r>
      <w:r w:rsidR="009B2630" w:rsidRPr="00113207">
        <w:rPr>
          <w:rFonts w:ascii="Times New Roman" w:eastAsia="Times New Roman" w:hAnsi="Times New Roman" w:cs="Times New Roman"/>
        </w:rPr>
        <w:t>t.j.</w:t>
      </w:r>
      <w:r w:rsidRPr="00113207">
        <w:rPr>
          <w:rFonts w:ascii="Times New Roman" w:eastAsia="Times New Roman" w:hAnsi="Times New Roman" w:cs="Times New Roman"/>
        </w:rPr>
        <w:t>);</w:t>
      </w:r>
    </w:p>
    <w:p w14:paraId="3ACC64D3"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b/>
        </w:rPr>
      </w:pPr>
      <w:r w:rsidRPr="00113207">
        <w:rPr>
          <w:rFonts w:ascii="Times New Roman" w:eastAsia="Times New Roman" w:hAnsi="Times New Roman" w:cs="Times New Roman"/>
          <w:b/>
        </w:rPr>
        <w:t xml:space="preserve">WoP </w:t>
      </w:r>
      <w:r w:rsidRPr="00113207">
        <w:rPr>
          <w:rFonts w:ascii="Times New Roman" w:eastAsia="Times New Roman" w:hAnsi="Times New Roman" w:cs="Times New Roman"/>
        </w:rPr>
        <w:t>– wniosek o płatność transzy pomocy, o którym mowa w ustawie PS WPR;</w:t>
      </w:r>
    </w:p>
    <w:p w14:paraId="4E44CA51"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rPr>
        <w:t>WoPP</w:t>
      </w:r>
      <w:r w:rsidRPr="00113207">
        <w:rPr>
          <w:rFonts w:ascii="Times New Roman" w:eastAsia="Times New Roman" w:hAnsi="Times New Roman" w:cs="Times New Roman"/>
        </w:rPr>
        <w:t xml:space="preserve"> – wniosek o przyznanie pomocy, o którym mowa w ustawie PS WPR;</w:t>
      </w:r>
    </w:p>
    <w:p w14:paraId="40127332" w14:textId="2158DE10"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bookmarkStart w:id="4" w:name="bookmark=id.3dy6vkm" w:colFirst="0" w:colLast="0"/>
      <w:bookmarkStart w:id="5" w:name="bookmark=id.1t3h5sf" w:colFirst="0" w:colLast="0"/>
      <w:bookmarkEnd w:id="4"/>
      <w:bookmarkEnd w:id="5"/>
      <w:r w:rsidRPr="00113207">
        <w:rPr>
          <w:rFonts w:ascii="Times New Roman" w:eastAsia="Times New Roman" w:hAnsi="Times New Roman" w:cs="Times New Roman"/>
          <w:b/>
          <w:color w:val="000000"/>
        </w:rPr>
        <w:t xml:space="preserve">Wytyczne podstawowe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Wytyczne podstawowe w zakresie pomocy finansowej w ramach Planu Strategicznego dla Wspólnej Polityki Rolnej na lata 2023–2027 z dnia 1</w:t>
      </w:r>
      <w:r w:rsidR="009B2630" w:rsidRPr="00113207">
        <w:rPr>
          <w:rFonts w:ascii="Times New Roman" w:eastAsia="Times New Roman" w:hAnsi="Times New Roman" w:cs="Times New Roman"/>
          <w:color w:val="000000"/>
        </w:rPr>
        <w:t>2 września</w:t>
      </w:r>
      <w:r w:rsidRPr="00113207">
        <w:rPr>
          <w:rFonts w:ascii="Times New Roman" w:eastAsia="Times New Roman" w:hAnsi="Times New Roman" w:cs="Times New Roman"/>
          <w:color w:val="000000"/>
        </w:rPr>
        <w:t xml:space="preserve"> 202</w:t>
      </w:r>
      <w:r w:rsidR="009B2630" w:rsidRPr="00113207">
        <w:rPr>
          <w:rFonts w:ascii="Times New Roman" w:eastAsia="Times New Roman" w:hAnsi="Times New Roman" w:cs="Times New Roman"/>
          <w:color w:val="000000"/>
        </w:rPr>
        <w:t>4</w:t>
      </w:r>
      <w:r w:rsidRPr="00113207">
        <w:rPr>
          <w:rFonts w:ascii="Times New Roman" w:eastAsia="Times New Roman" w:hAnsi="Times New Roman" w:cs="Times New Roman"/>
          <w:color w:val="000000"/>
        </w:rPr>
        <w:t> r., wydane przez MRiRW na podstawie art. 6 ust. 2 pkt 3 ustawy o PS WPR;</w:t>
      </w:r>
    </w:p>
    <w:p w14:paraId="1EDA22FA"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b/>
          <w:color w:val="000000"/>
        </w:rPr>
      </w:pPr>
      <w:bookmarkStart w:id="6" w:name="_heading=h.4d34og8" w:colFirst="0" w:colLast="0"/>
      <w:bookmarkEnd w:id="6"/>
      <w:r w:rsidRPr="00113207">
        <w:rPr>
          <w:rFonts w:ascii="Times New Roman" w:eastAsia="Times New Roman" w:hAnsi="Times New Roman" w:cs="Times New Roman"/>
          <w:b/>
          <w:color w:val="000000"/>
        </w:rPr>
        <w:t xml:space="preserve">Wytyczne szczegółowe </w:t>
      </w:r>
      <w:r w:rsidRPr="00113207">
        <w:rPr>
          <w:rFonts w:ascii="Times New Roman" w:eastAsia="Times New Roman" w:hAnsi="Times New Roman" w:cs="Times New Roman"/>
          <w:color w:val="000000"/>
        </w:rPr>
        <w:t>–</w:t>
      </w:r>
      <w:r w:rsidRPr="00113207">
        <w:rPr>
          <w:rFonts w:ascii="Times New Roman" w:eastAsia="Times New Roman" w:hAnsi="Times New Roman" w:cs="Times New Roman"/>
          <w:b/>
          <w:color w:val="000000"/>
        </w:rPr>
        <w:t xml:space="preserve"> </w:t>
      </w:r>
      <w:r w:rsidRPr="00113207">
        <w:rPr>
          <w:rFonts w:ascii="Times New Roman" w:eastAsia="Times New Roman" w:hAnsi="Times New Roman" w:cs="Times New Roman"/>
          <w:color w:val="000000"/>
        </w:rPr>
        <w:t>Wytyczne szczegółowe w zakresie przyznawania i wypłaty pomocy finansowej w ramach Planu Strategicznego dla Wspólnej Polityki Rolnej na lata 2023–2027 dla interwencji I.13.1 LEADER/Rozwój Lokalny Kierowany przez Społeczność (RLKS) – komponent Wdrażanie LSR z dnia 28 marca 2024 r., wydane przez MRiRW na podstawie art. 6 ust. 2 pkt 3 ustawy o PS WPR;</w:t>
      </w:r>
    </w:p>
    <w:p w14:paraId="317C942F" w14:textId="77777777" w:rsidR="00F178A9" w:rsidRPr="00113207" w:rsidRDefault="00A92DFA" w:rsidP="008E7CBF">
      <w:pPr>
        <w:widowControl w:val="0"/>
        <w:numPr>
          <w:ilvl w:val="0"/>
          <w:numId w:val="21"/>
        </w:numPr>
        <w:spacing w:after="120" w:line="276" w:lineRule="auto"/>
        <w:ind w:left="709" w:hanging="425"/>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 xml:space="preserve">ZW </w:t>
      </w:r>
      <w:r w:rsidRPr="00113207">
        <w:rPr>
          <w:rFonts w:ascii="Times New Roman" w:eastAsia="Times New Roman" w:hAnsi="Times New Roman" w:cs="Times New Roman"/>
          <w:color w:val="000000"/>
        </w:rPr>
        <w:t xml:space="preserve">– Zarząd Województwa </w:t>
      </w:r>
      <w:r w:rsidR="0067058D" w:rsidRPr="00113207">
        <w:rPr>
          <w:rFonts w:ascii="Times New Roman" w:eastAsia="Times New Roman" w:hAnsi="Times New Roman" w:cs="Times New Roman"/>
          <w:color w:val="000000"/>
        </w:rPr>
        <w:t xml:space="preserve"> Mazowi</w:t>
      </w:r>
      <w:r w:rsidR="00821CCE" w:rsidRPr="00113207">
        <w:rPr>
          <w:rFonts w:ascii="Times New Roman" w:eastAsia="Times New Roman" w:hAnsi="Times New Roman" w:cs="Times New Roman"/>
          <w:color w:val="000000"/>
        </w:rPr>
        <w:t>e</w:t>
      </w:r>
      <w:r w:rsidR="0067058D" w:rsidRPr="00113207">
        <w:rPr>
          <w:rFonts w:ascii="Times New Roman" w:eastAsia="Times New Roman" w:hAnsi="Times New Roman" w:cs="Times New Roman"/>
          <w:color w:val="000000"/>
        </w:rPr>
        <w:t>ckiego</w:t>
      </w:r>
      <w:r w:rsidRPr="00113207">
        <w:rPr>
          <w:rFonts w:ascii="Times New Roman" w:eastAsia="Times New Roman" w:hAnsi="Times New Roman" w:cs="Times New Roman"/>
          <w:color w:val="000000"/>
        </w:rPr>
        <w:t>, będący organem wykonawczym SW.</w:t>
      </w:r>
    </w:p>
    <w:p w14:paraId="134D8DDE"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7" w:name="_Toc200360396"/>
      <w:r w:rsidRPr="00113207">
        <w:rPr>
          <w:rFonts w:ascii="Times New Roman" w:eastAsia="Times New Roman" w:hAnsi="Times New Roman" w:cs="Times New Roman"/>
          <w:b/>
          <w:sz w:val="28"/>
          <w:szCs w:val="28"/>
        </w:rPr>
        <w:t>§ 2. Postanowienia ogólne dotyczące naboru wniosków</w:t>
      </w:r>
      <w:bookmarkEnd w:id="7"/>
    </w:p>
    <w:p w14:paraId="2148395E" w14:textId="398F305E" w:rsidR="00F178A9" w:rsidRPr="00113207" w:rsidRDefault="00A92DFA" w:rsidP="008E7CBF">
      <w:pPr>
        <w:widowControl w:val="0"/>
        <w:numPr>
          <w:ilvl w:val="0"/>
          <w:numId w:val="12"/>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ab/>
        <w:t xml:space="preserve">Regulamin określa zasady dotyczące przeprowadzenia przez LGD naboru wniosków, wyboru operacji i ustalenia kwoty pomocy oraz </w:t>
      </w:r>
      <w:r w:rsidRPr="00113207">
        <w:rPr>
          <w:rFonts w:ascii="Times New Roman" w:eastAsia="Times New Roman" w:hAnsi="Times New Roman" w:cs="Times New Roman"/>
        </w:rPr>
        <w:t>warunki, które musi spełniać WoPP w ramach naboru wniosków przeprowadzonego na podstawie niniejszego Regulaminu</w:t>
      </w:r>
      <w:r w:rsidRPr="00113207">
        <w:rPr>
          <w:rFonts w:ascii="Times New Roman" w:eastAsia="Times New Roman" w:hAnsi="Times New Roman" w:cs="Times New Roman"/>
          <w:color w:val="000000"/>
        </w:rPr>
        <w:t>.</w:t>
      </w:r>
      <w:r w:rsidR="008442A0" w:rsidRPr="00113207">
        <w:rPr>
          <w:rFonts w:ascii="Times New Roman" w:eastAsia="Times New Roman" w:hAnsi="Times New Roman" w:cs="Times New Roman"/>
          <w:color w:val="000000"/>
        </w:rPr>
        <w:t xml:space="preserve"> Do postępowań w sprawach o przyznanie pomocy stosuje się przepisy ustawy RLKS i</w:t>
      </w:r>
      <w:r w:rsidR="006A1379">
        <w:rPr>
          <w:rFonts w:ascii="Times New Roman" w:eastAsia="Times New Roman" w:hAnsi="Times New Roman" w:cs="Times New Roman"/>
          <w:color w:val="000000"/>
        </w:rPr>
        <w:t xml:space="preserve"> us</w:t>
      </w:r>
      <w:r w:rsidR="008442A0" w:rsidRPr="00113207">
        <w:rPr>
          <w:rFonts w:ascii="Times New Roman" w:eastAsia="Times New Roman" w:hAnsi="Times New Roman" w:cs="Times New Roman"/>
          <w:color w:val="000000"/>
        </w:rPr>
        <w:t>tawy PS WPR.</w:t>
      </w:r>
    </w:p>
    <w:p w14:paraId="6ACD9C12" w14:textId="0FF89A25" w:rsidR="00F178A9" w:rsidRPr="00113207" w:rsidRDefault="00A92DFA" w:rsidP="008E7CBF">
      <w:pPr>
        <w:widowControl w:val="0"/>
        <w:numPr>
          <w:ilvl w:val="0"/>
          <w:numId w:val="12"/>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Regulamin został opracowany na podstawie art. 19a ust. 3 ustawy RL</w:t>
      </w:r>
      <w:r w:rsidR="008442A0" w:rsidRPr="00113207">
        <w:rPr>
          <w:rFonts w:ascii="Times New Roman" w:eastAsia="Times New Roman" w:hAnsi="Times New Roman" w:cs="Times New Roman"/>
          <w:color w:val="000000"/>
        </w:rPr>
        <w:t>KS oraz Wytycznych podstawowych i wytycznych szczegółowych.</w:t>
      </w:r>
    </w:p>
    <w:p w14:paraId="6CE93EF8" w14:textId="77777777" w:rsidR="00F178A9" w:rsidRPr="00113207" w:rsidRDefault="00A92DFA" w:rsidP="008E7CBF">
      <w:pPr>
        <w:widowControl w:val="0"/>
        <w:numPr>
          <w:ilvl w:val="0"/>
          <w:numId w:val="12"/>
        </w:numPr>
        <w:tabs>
          <w:tab w:val="left" w:pos="426"/>
        </w:tabs>
        <w:spacing w:after="120" w:line="276" w:lineRule="auto"/>
        <w:ind w:left="420" w:hanging="420"/>
        <w:jc w:val="both"/>
        <w:rPr>
          <w:rFonts w:ascii="Times New Roman" w:eastAsia="Times New Roman" w:hAnsi="Times New Roman" w:cs="Times New Roman"/>
        </w:rPr>
      </w:pPr>
      <w:r w:rsidRPr="00113207">
        <w:rPr>
          <w:rFonts w:ascii="Times New Roman" w:eastAsia="Times New Roman" w:hAnsi="Times New Roman" w:cs="Times New Roman"/>
          <w:color w:val="000000"/>
        </w:rPr>
        <w:t>Regulamin, zgodnie z art. 19a ust. 4 ustawy o RLKS, został uzgodniony z ZW i został opublikowany w miejscu określonym w ogłoszeniu o naborze wniosków.</w:t>
      </w:r>
    </w:p>
    <w:p w14:paraId="7E3A6BD5" w14:textId="1AB03DF4" w:rsidR="00DE122B" w:rsidRPr="006A1379" w:rsidRDefault="006A1379" w:rsidP="00DE122B">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FF0000"/>
        </w:rPr>
      </w:pPr>
      <w:r w:rsidRPr="006A1379">
        <w:rPr>
          <w:rFonts w:ascii="Times New Roman" w:eastAsia="Times New Roman" w:hAnsi="Times New Roman" w:cs="Times New Roman"/>
        </w:rPr>
        <w:t>4</w:t>
      </w:r>
      <w:r w:rsidR="00DE122B" w:rsidRPr="006A1379">
        <w:rPr>
          <w:rFonts w:ascii="Times New Roman" w:eastAsia="Times New Roman" w:hAnsi="Times New Roman" w:cs="Times New Roman"/>
        </w:rPr>
        <w:t>.</w:t>
      </w:r>
      <w:r>
        <w:rPr>
          <w:rFonts w:ascii="Times New Roman" w:eastAsia="Times New Roman" w:hAnsi="Times New Roman" w:cs="Times New Roman"/>
          <w:color w:val="FF0000"/>
        </w:rPr>
        <w:t xml:space="preserve">     </w:t>
      </w:r>
      <w:r w:rsidR="00DE122B" w:rsidRPr="006A1379">
        <w:rPr>
          <w:rFonts w:ascii="Times New Roman" w:eastAsia="Times New Roman" w:hAnsi="Times New Roman" w:cs="Times New Roman"/>
        </w:rPr>
        <w:t>LGD może zmienić niniejszy Regulamin. Zmiana Regulaminu musi być zgodna z przepisami prawa powszechnie obowiązującego, w tym ustawą PS WPR oraz wytycznymi Ministra Rolnictwa i Rozwoju Wsi, o których mowa w art. 6 ust. 2 pkt 3 ustawy PS WPR.</w:t>
      </w:r>
    </w:p>
    <w:p w14:paraId="2247D84C" w14:textId="7D94A709" w:rsidR="00DE122B" w:rsidRPr="006A1379" w:rsidRDefault="006A1379" w:rsidP="00DE122B">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A1379">
        <w:rPr>
          <w:rFonts w:ascii="Times New Roman" w:eastAsia="Times New Roman" w:hAnsi="Times New Roman" w:cs="Times New Roman"/>
        </w:rPr>
        <w:t>5</w:t>
      </w:r>
      <w:r w:rsidR="00DE122B" w:rsidRPr="006A1379">
        <w:rPr>
          <w:rFonts w:ascii="Times New Roman" w:eastAsia="Times New Roman" w:hAnsi="Times New Roman" w:cs="Times New Roman"/>
        </w:rPr>
        <w:t>.</w:t>
      </w:r>
      <w:r w:rsidR="00DE122B" w:rsidRPr="006A1379">
        <w:rPr>
          <w:rFonts w:ascii="Times New Roman" w:eastAsia="Times New Roman" w:hAnsi="Times New Roman" w:cs="Times New Roman"/>
        </w:rPr>
        <w:tab/>
        <w:t>Regulamin może być zmieniony wyłącznie w sytuacji, w której w ramach danego naboru wniosku nie złożono jeszcze WoPP; zmiana ta skutkuje wydłużeniem terminu składania WoPP o czas niezbędny do przygotowania i złożenia WoPP.</w:t>
      </w:r>
    </w:p>
    <w:p w14:paraId="39419049" w14:textId="4412BEE1" w:rsidR="00DE122B" w:rsidRPr="006A1379" w:rsidRDefault="006A1379" w:rsidP="00DE122B">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A1379">
        <w:rPr>
          <w:rFonts w:ascii="Times New Roman" w:eastAsia="Times New Roman" w:hAnsi="Times New Roman" w:cs="Times New Roman"/>
        </w:rPr>
        <w:t>6</w:t>
      </w:r>
      <w:r w:rsidR="00DE122B" w:rsidRPr="006A1379">
        <w:rPr>
          <w:rFonts w:ascii="Times New Roman" w:eastAsia="Times New Roman" w:hAnsi="Times New Roman" w:cs="Times New Roman"/>
        </w:rPr>
        <w:t>.</w:t>
      </w:r>
      <w:r w:rsidR="00DE122B" w:rsidRPr="006A1379">
        <w:rPr>
          <w:rFonts w:ascii="Times New Roman" w:eastAsia="Times New Roman" w:hAnsi="Times New Roman" w:cs="Times New Roman"/>
        </w:rPr>
        <w:tab/>
        <w:t xml:space="preserve">Postanowień ust. </w:t>
      </w:r>
      <w:r w:rsidRPr="006A1379">
        <w:rPr>
          <w:rFonts w:ascii="Times New Roman" w:eastAsia="Times New Roman" w:hAnsi="Times New Roman" w:cs="Times New Roman"/>
        </w:rPr>
        <w:t>5</w:t>
      </w:r>
      <w:r w:rsidR="00DE122B" w:rsidRPr="006A1379">
        <w:rPr>
          <w:rFonts w:ascii="Times New Roman" w:eastAsia="Times New Roman" w:hAnsi="Times New Roman" w:cs="Times New Roman"/>
        </w:rPr>
        <w:t xml:space="preserve"> nie stosuje się, jeżeli:</w:t>
      </w:r>
    </w:p>
    <w:p w14:paraId="23490E99" w14:textId="77777777" w:rsidR="00DE122B" w:rsidRPr="006A1379" w:rsidRDefault="00DE122B" w:rsidP="00DE122B">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A1379">
        <w:rPr>
          <w:rFonts w:ascii="Times New Roman" w:eastAsia="Times New Roman" w:hAnsi="Times New Roman" w:cs="Times New Roman"/>
        </w:rPr>
        <w:t>1)</w:t>
      </w:r>
      <w:r w:rsidRPr="006A1379">
        <w:rPr>
          <w:rFonts w:ascii="Times New Roman" w:eastAsia="Times New Roman" w:hAnsi="Times New Roman" w:cs="Times New Roman"/>
        </w:rPr>
        <w:tab/>
        <w:t xml:space="preserve">konieczność dokonania zmiany regulaminu naboru wniosków wynika z odrębnych przepisów lub </w:t>
      </w:r>
      <w:r w:rsidRPr="006A1379">
        <w:rPr>
          <w:rFonts w:ascii="Times New Roman" w:eastAsia="Times New Roman" w:hAnsi="Times New Roman" w:cs="Times New Roman"/>
        </w:rPr>
        <w:lastRenderedPageBreak/>
        <w:t>ze zmiany warunków określonych w przepisach regulujących zasady przyznania pomocy z udziałem EFRROW lub na podstawie tych przepisów;</w:t>
      </w:r>
    </w:p>
    <w:p w14:paraId="1AB8B1B2" w14:textId="44C1C166" w:rsidR="0011433D" w:rsidRPr="006A1379" w:rsidRDefault="00DE122B" w:rsidP="00DE122B">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rPr>
      </w:pPr>
      <w:r w:rsidRPr="006A1379">
        <w:rPr>
          <w:rFonts w:ascii="Times New Roman" w:eastAsia="Times New Roman" w:hAnsi="Times New Roman" w:cs="Times New Roman"/>
        </w:rPr>
        <w:t>2)</w:t>
      </w:r>
      <w:r w:rsidRPr="006A1379">
        <w:rPr>
          <w:rFonts w:ascii="Times New Roman" w:eastAsia="Times New Roman" w:hAnsi="Times New Roman" w:cs="Times New Roman"/>
        </w:rPr>
        <w:tab/>
        <w:t>zmiana dotyczy zwiększenia kwoty przeznaczonej na przyznanie pomocy na operacje w ramach danego naboru wniosków o przyznanie pomocy.</w:t>
      </w:r>
    </w:p>
    <w:p w14:paraId="1EB24303" w14:textId="38AB221D" w:rsidR="002A1FD1" w:rsidRPr="006A1379" w:rsidRDefault="006A1379" w:rsidP="006A1379">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7. </w:t>
      </w:r>
      <w:r w:rsidR="002A1FD1" w:rsidRPr="006A1379">
        <w:rPr>
          <w:rFonts w:ascii="Times New Roman" w:eastAsia="Times New Roman" w:hAnsi="Times New Roman" w:cs="Times New Roman"/>
          <w:color w:val="000000"/>
        </w:rPr>
        <w:t>Zmiana Regulaminu wymaga uzgodnienia z ZW</w:t>
      </w:r>
    </w:p>
    <w:p w14:paraId="6DE71F74" w14:textId="718A6A05" w:rsidR="00F178A9" w:rsidRPr="006A1379" w:rsidRDefault="006A1379" w:rsidP="006A1379">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8. </w:t>
      </w:r>
      <w:r w:rsidR="00A92DFA" w:rsidRPr="006A1379">
        <w:rPr>
          <w:rFonts w:ascii="Times New Roman" w:eastAsia="Times New Roman" w:hAnsi="Times New Roman" w:cs="Times New Roman"/>
          <w:color w:val="000000"/>
        </w:rPr>
        <w:t xml:space="preserve">W przypadku zmiany Regulaminu LGD udostępnia zmiany tego dokumentu wraz z ich uzasadnieniem i terminem, od którego są stosowane, dokonując aktualizacji ogłoszenia o naborze wniosków na stronie internetowej, w miejscu, w którym udostępniła to </w:t>
      </w:r>
      <w:sdt>
        <w:sdtPr>
          <w:tag w:val="goog_rdk_38"/>
          <w:id w:val="-1391718123"/>
        </w:sdtPr>
        <w:sdtEndPr/>
        <w:sdtContent>
          <w:r w:rsidR="00A92DFA" w:rsidRPr="006A1379">
            <w:rPr>
              <w:rFonts w:ascii="Times New Roman" w:eastAsia="Times New Roman" w:hAnsi="Times New Roman" w:cs="Times New Roman"/>
              <w:color w:val="000000"/>
            </w:rPr>
            <w:t xml:space="preserve"> </w:t>
          </w:r>
        </w:sdtContent>
      </w:sdt>
      <w:r w:rsidR="00A92DFA" w:rsidRPr="006A1379">
        <w:rPr>
          <w:rFonts w:ascii="Times New Roman" w:eastAsia="Times New Roman" w:hAnsi="Times New Roman" w:cs="Times New Roman"/>
          <w:color w:val="000000"/>
        </w:rPr>
        <w:t>ogłoszenie.</w:t>
      </w:r>
    </w:p>
    <w:p w14:paraId="56AE8A25" w14:textId="545A6526" w:rsidR="00F178A9" w:rsidRPr="00113207" w:rsidRDefault="006A1379" w:rsidP="006A1379">
      <w:pPr>
        <w:widowControl w:val="0"/>
        <w:tabs>
          <w:tab w:val="left" w:pos="353"/>
        </w:tabs>
        <w:spacing w:after="120" w:line="276" w:lineRule="auto"/>
        <w:jc w:val="both"/>
        <w:rPr>
          <w:rFonts w:ascii="Times New Roman" w:eastAsia="Times New Roman" w:hAnsi="Times New Roman" w:cs="Times New Roman"/>
        </w:rPr>
      </w:pPr>
      <w:r>
        <w:rPr>
          <w:rFonts w:ascii="Times New Roman" w:eastAsia="Times New Roman" w:hAnsi="Times New Roman" w:cs="Times New Roman"/>
          <w:color w:val="000000"/>
        </w:rPr>
        <w:t xml:space="preserve">9. </w:t>
      </w:r>
      <w:r w:rsidR="00A92DFA" w:rsidRPr="00113207">
        <w:rPr>
          <w:rFonts w:ascii="Times New Roman" w:eastAsia="Times New Roman" w:hAnsi="Times New Roman" w:cs="Times New Roman"/>
          <w:color w:val="000000"/>
        </w:rPr>
        <w:t>L</w:t>
      </w:r>
      <w:r w:rsidR="002A1FD1" w:rsidRPr="00113207">
        <w:rPr>
          <w:rFonts w:ascii="Times New Roman" w:eastAsia="Times New Roman" w:hAnsi="Times New Roman" w:cs="Times New Roman"/>
          <w:color w:val="000000"/>
        </w:rPr>
        <w:t xml:space="preserve">GD, po akceptacji ZW, </w:t>
      </w:r>
      <w:r w:rsidR="00A92DFA" w:rsidRPr="00113207">
        <w:rPr>
          <w:rFonts w:ascii="Times New Roman" w:eastAsia="Times New Roman" w:hAnsi="Times New Roman" w:cs="Times New Roman"/>
          <w:color w:val="000000"/>
        </w:rPr>
        <w:t>unieważnia nabór wniosków, jeżeli:</w:t>
      </w:r>
    </w:p>
    <w:p w14:paraId="00F68197" w14:textId="77777777" w:rsidR="00F178A9" w:rsidRPr="00113207" w:rsidRDefault="00A92DFA">
      <w:pPr>
        <w:widowControl w:val="0"/>
        <w:numPr>
          <w:ilvl w:val="0"/>
          <w:numId w:val="4"/>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terminie składania WoPP, o którym mowa w § 9 ust. 1, nie złożono żadnego WoPP lub</w:t>
      </w:r>
    </w:p>
    <w:p w14:paraId="0BD630A9" w14:textId="77777777" w:rsidR="00F178A9" w:rsidRPr="00113207" w:rsidRDefault="00A92DFA">
      <w:pPr>
        <w:widowControl w:val="0"/>
        <w:numPr>
          <w:ilvl w:val="0"/>
          <w:numId w:val="4"/>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33157CB8" w14:textId="77777777" w:rsidR="00F178A9" w:rsidRPr="00113207" w:rsidRDefault="00A92DFA">
      <w:pPr>
        <w:widowControl w:val="0"/>
        <w:numPr>
          <w:ilvl w:val="0"/>
          <w:numId w:val="4"/>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postępowanie jest obarczone niemożliwą do usunięcia wadą prawną.</w:t>
      </w:r>
    </w:p>
    <w:p w14:paraId="5A5E5C19" w14:textId="08DE9A44" w:rsidR="00F178A9" w:rsidRPr="006A1379" w:rsidRDefault="006A1379" w:rsidP="006A1379">
      <w:pPr>
        <w:widowControl w:val="0"/>
        <w:shd w:val="clear" w:color="auto" w:fill="FFFFFF"/>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10. </w:t>
      </w:r>
      <w:r w:rsidR="00A92DFA" w:rsidRPr="00113207">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w:t>
      </w:r>
      <w:r w:rsidR="006736C9" w:rsidRPr="00113207">
        <w:rPr>
          <w:rFonts w:ascii="Times New Roman" w:eastAsia="Times New Roman" w:hAnsi="Times New Roman" w:cs="Times New Roman"/>
          <w:color w:val="000000"/>
        </w:rPr>
        <w:t>5</w:t>
      </w:r>
      <w:r w:rsidR="00A92DFA" w:rsidRPr="00113207">
        <w:rPr>
          <w:rFonts w:ascii="Times New Roman" w:eastAsia="Times New Roman" w:hAnsi="Times New Roman" w:cs="Times New Roman"/>
          <w:color w:val="000000"/>
        </w:rPr>
        <w:t xml:space="preserve"> ust. 1.</w:t>
      </w:r>
    </w:p>
    <w:p w14:paraId="71000495" w14:textId="3823E74B" w:rsidR="00F178A9" w:rsidRPr="006A1379" w:rsidRDefault="006A1379" w:rsidP="006A1379">
      <w:pPr>
        <w:widowControl w:val="0"/>
        <w:tabs>
          <w:tab w:val="left" w:pos="426"/>
        </w:tabs>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11. </w:t>
      </w:r>
      <w:r w:rsidR="0060727A" w:rsidRPr="006A1379">
        <w:rPr>
          <w:rFonts w:ascii="Times New Roman" w:eastAsia="Times New Roman" w:hAnsi="Times New Roman" w:cs="Times New Roman"/>
        </w:rPr>
        <w:t>W przypadku unieważnienia naboru wniosków o przyznanie pomocy na wdrażanie LSR, wsparcie, którego dotyczy wniosek o przyznanie pomocy złożony w ramach tego naboru, nie przysługuje.</w:t>
      </w:r>
    </w:p>
    <w:p w14:paraId="28BCB407" w14:textId="73AD687A" w:rsidR="00F178A9" w:rsidRPr="006A1379" w:rsidRDefault="006A1379" w:rsidP="006A1379">
      <w:pPr>
        <w:widowControl w:val="0"/>
        <w:tabs>
          <w:tab w:val="left" w:pos="404"/>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12. </w:t>
      </w:r>
      <w:r w:rsidR="00A92DFA" w:rsidRPr="00113207">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6636231A" w14:textId="4000668E" w:rsidR="008C0551" w:rsidRPr="006A1379" w:rsidRDefault="006A1379" w:rsidP="006A1379">
      <w:pPr>
        <w:pStyle w:val="Akapitzlist"/>
        <w:ind w:left="0"/>
        <w:rPr>
          <w:rFonts w:ascii="Times New Roman" w:eastAsia="Times New Roman" w:hAnsi="Times New Roman" w:cs="Times New Roman"/>
        </w:rPr>
      </w:pPr>
      <w:r w:rsidRPr="006A1379">
        <w:rPr>
          <w:rFonts w:ascii="Times New Roman" w:eastAsia="Times New Roman" w:hAnsi="Times New Roman" w:cs="Times New Roman"/>
        </w:rPr>
        <w:t xml:space="preserve">13. </w:t>
      </w:r>
      <w:r w:rsidR="008C0551" w:rsidRPr="006A1379">
        <w:rPr>
          <w:rFonts w:ascii="Times New Roman" w:eastAsia="Times New Roman" w:hAnsi="Times New Roman" w:cs="Times New Roman"/>
        </w:rPr>
        <w:t>Do postępowań w sprawach o przyznanie pomocy stosuje się przepisy ustawy RLKS i ustawy PS WPR.</w:t>
      </w:r>
    </w:p>
    <w:p w14:paraId="6A533999" w14:textId="1949FCED" w:rsidR="00F178A9" w:rsidRPr="00113207" w:rsidRDefault="006A1379" w:rsidP="006A1379">
      <w:pPr>
        <w:widowControl w:val="0"/>
        <w:tabs>
          <w:tab w:val="left" w:pos="426"/>
        </w:tabs>
        <w:spacing w:after="120" w:line="276" w:lineRule="auto"/>
        <w:jc w:val="both"/>
        <w:rPr>
          <w:rFonts w:ascii="Times New Roman" w:eastAsia="Times New Roman" w:hAnsi="Times New Roman" w:cs="Times New Roman"/>
        </w:rPr>
      </w:pPr>
      <w:r>
        <w:rPr>
          <w:rFonts w:ascii="Times New Roman" w:eastAsia="Times New Roman" w:hAnsi="Times New Roman" w:cs="Times New Roman"/>
          <w:color w:val="000000"/>
        </w:rPr>
        <w:t xml:space="preserve">14. </w:t>
      </w:r>
      <w:r w:rsidR="00A92DFA" w:rsidRPr="00113207">
        <w:rPr>
          <w:rFonts w:ascii="Times New Roman" w:eastAsia="Times New Roman" w:hAnsi="Times New Roman" w:cs="Times New Roman"/>
          <w:color w:val="000000"/>
        </w:rPr>
        <w:t>Do postępowania w sprawie wyboru operacji i ustalenia kwoty pomocy przez LGD, a także do postępowania w sprawie o przyznani</w:t>
      </w:r>
      <w:r w:rsidR="00BD4A92" w:rsidRPr="00113207">
        <w:rPr>
          <w:rFonts w:ascii="Times New Roman" w:eastAsia="Times New Roman" w:hAnsi="Times New Roman" w:cs="Times New Roman"/>
          <w:color w:val="000000"/>
        </w:rPr>
        <w:t>u</w:t>
      </w:r>
      <w:r w:rsidR="00A92DFA" w:rsidRPr="00113207">
        <w:rPr>
          <w:rFonts w:ascii="Times New Roman" w:eastAsia="Times New Roman" w:hAnsi="Times New Roman" w:cs="Times New Roman"/>
          <w:color w:val="000000"/>
        </w:rPr>
        <w:t xml:space="preserve"> pomocy prowadzonego przez SW nie stosuje się przepisów Kpa, z wyjątkiem sytuacji i przepisów wyraźnie wskazanych w Regulaminie, które wynikają z ustawy RLKS i ustawy PS WPR.</w:t>
      </w:r>
    </w:p>
    <w:p w14:paraId="01F513BF" w14:textId="7F5D68D2" w:rsidR="002A1FD1" w:rsidRPr="006A1379" w:rsidRDefault="006A1379" w:rsidP="006A1379">
      <w:pPr>
        <w:widowControl w:val="0"/>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15. </w:t>
      </w:r>
      <w:r w:rsidR="002A1FD1" w:rsidRPr="00113207">
        <w:rPr>
          <w:rFonts w:ascii="Times New Roman" w:eastAsia="Times New Roman" w:hAnsi="Times New Roman" w:cs="Times New Roman"/>
          <w:color w:val="000000"/>
        </w:rPr>
        <w:t>Do postępowań w sprawach o wypłatę pomocy stosuje się UoPP, a w zakresie nieuregulowanym tą umową – przepisy Kc.</w:t>
      </w:r>
    </w:p>
    <w:p w14:paraId="15D5803F" w14:textId="3D893F95" w:rsidR="00F178A9" w:rsidRPr="00113207" w:rsidRDefault="006A1379" w:rsidP="006A1379">
      <w:pPr>
        <w:widowControl w:val="0"/>
        <w:tabs>
          <w:tab w:val="left" w:pos="404"/>
        </w:tabs>
        <w:spacing w:after="120" w:line="276" w:lineRule="auto"/>
        <w:jc w:val="both"/>
        <w:rPr>
          <w:rFonts w:ascii="Times New Roman" w:eastAsia="Times New Roman" w:hAnsi="Times New Roman" w:cs="Times New Roman"/>
        </w:rPr>
      </w:pPr>
      <w:r>
        <w:rPr>
          <w:rFonts w:ascii="Times New Roman" w:eastAsia="Times New Roman" w:hAnsi="Times New Roman" w:cs="Times New Roman"/>
        </w:rPr>
        <w:t xml:space="preserve">16. </w:t>
      </w:r>
      <w:r w:rsidR="00A92DFA" w:rsidRPr="00113207">
        <w:rPr>
          <w:rFonts w:ascii="Times New Roman" w:eastAsia="Times New Roman" w:hAnsi="Times New Roman" w:cs="Times New Roman"/>
        </w:rPr>
        <w:t>Obliczania i oznaczania terminów związanych z wykonywaniem czynności w toku postępowania w </w:t>
      </w:r>
      <w:r w:rsidR="00A92DFA" w:rsidRPr="00113207">
        <w:rPr>
          <w:rFonts w:ascii="Times New Roman" w:eastAsia="Times New Roman" w:hAnsi="Times New Roman" w:cs="Times New Roman"/>
          <w:color w:val="000000"/>
        </w:rPr>
        <w:t>sprawie wyboru operacji i ustalenia kwoty pomocy przez LGD</w:t>
      </w:r>
      <w:r w:rsidR="00A92DFA" w:rsidRPr="00113207">
        <w:rPr>
          <w:rFonts w:ascii="Times New Roman" w:eastAsia="Times New Roman" w:hAnsi="Times New Roman" w:cs="Times New Roman"/>
        </w:rPr>
        <w:t xml:space="preserve"> oraz w sprawie o przyznanie pomocy prowadzonego przez SW dokonuje się zgodnie z przepisami Kc dotyczącymi terminu.</w:t>
      </w:r>
    </w:p>
    <w:p w14:paraId="3AA5A650" w14:textId="6D8BFE9B" w:rsidR="00F178A9" w:rsidRPr="00113207" w:rsidRDefault="006A1379" w:rsidP="006A1379">
      <w:pPr>
        <w:widowControl w:val="0"/>
        <w:tabs>
          <w:tab w:val="left" w:pos="404"/>
        </w:tabs>
        <w:spacing w:after="120" w:line="276" w:lineRule="auto"/>
        <w:jc w:val="both"/>
        <w:rPr>
          <w:rFonts w:ascii="Times New Roman" w:eastAsia="Times New Roman" w:hAnsi="Times New Roman" w:cs="Times New Roman"/>
        </w:rPr>
      </w:pPr>
      <w:r>
        <w:rPr>
          <w:rFonts w:ascii="Times New Roman" w:eastAsia="Times New Roman" w:hAnsi="Times New Roman" w:cs="Times New Roman"/>
          <w:color w:val="000000"/>
        </w:rPr>
        <w:t xml:space="preserve">17. </w:t>
      </w:r>
      <w:r w:rsidR="00A92DFA" w:rsidRPr="00113207">
        <w:rPr>
          <w:rFonts w:ascii="Times New Roman" w:eastAsia="Times New Roman" w:hAnsi="Times New Roman" w:cs="Times New Roman"/>
          <w:color w:val="000000"/>
        </w:rPr>
        <w:t>W jednym naborze ten sam wnioskodawca może złożyć wyłącznie jeden WoPP. PUE blokuje możliwość złożenia w jednym naborze wniosków więcej niż jednego WoPP przez tego samego wnioskodawcę.</w:t>
      </w:r>
    </w:p>
    <w:p w14:paraId="7FEA1217"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8" w:name="_Toc200360397"/>
      <w:r w:rsidRPr="00113207">
        <w:rPr>
          <w:rFonts w:ascii="Times New Roman" w:eastAsia="Times New Roman" w:hAnsi="Times New Roman" w:cs="Times New Roman"/>
          <w:b/>
          <w:sz w:val="28"/>
          <w:szCs w:val="28"/>
        </w:rPr>
        <w:t>§ 3. Zakres pomocy na wdrażanie LSR, których dotyczy nabór wniosków</w:t>
      </w:r>
      <w:bookmarkEnd w:id="8"/>
    </w:p>
    <w:p w14:paraId="51C5040D" w14:textId="2CB0BF34" w:rsidR="00E06D2F" w:rsidRPr="006A1379" w:rsidRDefault="00A92DFA" w:rsidP="00A84D2B">
      <w:pPr>
        <w:spacing w:before="120" w:after="120" w:line="276" w:lineRule="auto"/>
        <w:jc w:val="both"/>
        <w:rPr>
          <w:rFonts w:ascii="Times New Roman" w:hAnsi="Times New Roman" w:cs="Times New Roman"/>
        </w:rPr>
      </w:pPr>
      <w:r w:rsidRPr="00113207">
        <w:rPr>
          <w:rFonts w:ascii="Times New Roman" w:eastAsia="Times New Roman" w:hAnsi="Times New Roman" w:cs="Times New Roman"/>
        </w:rPr>
        <w:t>Nabór przeprowadzany jest na operacje</w:t>
      </w:r>
      <w:r w:rsidR="00556582" w:rsidRPr="00113207">
        <w:rPr>
          <w:rFonts w:ascii="Times New Roman" w:eastAsia="Times New Roman" w:hAnsi="Times New Roman" w:cs="Times New Roman"/>
        </w:rPr>
        <w:t xml:space="preserve"> </w:t>
      </w:r>
      <w:r w:rsidRPr="00113207">
        <w:rPr>
          <w:rFonts w:ascii="Times New Roman" w:eastAsia="Times New Roman" w:hAnsi="Times New Roman" w:cs="Times New Roman"/>
        </w:rPr>
        <w:t xml:space="preserve"> z zakresu</w:t>
      </w:r>
      <w:sdt>
        <w:sdtPr>
          <w:rPr>
            <w:rFonts w:ascii="Times New Roman" w:hAnsi="Times New Roman" w:cs="Times New Roman"/>
          </w:rPr>
          <w:tag w:val="goog_rdk_40"/>
          <w:id w:val="-182438256"/>
        </w:sdtPr>
        <w:sdtEndPr/>
        <w:sdtContent>
          <w:r w:rsidRPr="00113207">
            <w:rPr>
              <w:rFonts w:ascii="Times New Roman" w:eastAsia="Times New Roman" w:hAnsi="Times New Roman" w:cs="Times New Roman"/>
            </w:rPr>
            <w:t xml:space="preserve"> </w:t>
          </w:r>
        </w:sdtContent>
      </w:sdt>
      <w:r w:rsidR="00C247C0" w:rsidRPr="00113207">
        <w:rPr>
          <w:rFonts w:ascii="Times New Roman" w:hAnsi="Times New Roman" w:cs="Times New Roman"/>
        </w:rPr>
        <w:t xml:space="preserve"> -</w:t>
      </w:r>
      <w:r w:rsidR="002A1FD1" w:rsidRPr="00113207">
        <w:rPr>
          <w:rFonts w:ascii="Times New Roman" w:eastAsia="Times New Roman" w:hAnsi="Times New Roman" w:cs="Times New Roman"/>
          <w:b/>
        </w:rPr>
        <w:t xml:space="preserve"> </w:t>
      </w:r>
      <w:r w:rsidR="00CA7F72">
        <w:rPr>
          <w:rFonts w:ascii="Times New Roman" w:eastAsia="Times New Roman" w:hAnsi="Times New Roman" w:cs="Times New Roman"/>
          <w:b/>
        </w:rPr>
        <w:t xml:space="preserve"> </w:t>
      </w:r>
      <w:r w:rsidR="00CA7F72" w:rsidRPr="006A1379">
        <w:rPr>
          <w:rFonts w:ascii="Times New Roman" w:eastAsia="Times New Roman" w:hAnsi="Times New Roman" w:cs="Times New Roman"/>
          <w:b/>
        </w:rPr>
        <w:t>Rozwój przedsiębiorczości poprzez rozwijanie pozarolniczej działalności gospodarczej (Rozwój DG)</w:t>
      </w:r>
      <w:r w:rsidR="002A1FD1" w:rsidRPr="006A1379">
        <w:rPr>
          <w:rFonts w:ascii="Times New Roman" w:eastAsia="Times New Roman" w:hAnsi="Times New Roman" w:cs="Times New Roman"/>
          <w:b/>
        </w:rPr>
        <w:t>,</w:t>
      </w:r>
      <w:r w:rsidR="00307CD9" w:rsidRPr="006A1379">
        <w:rPr>
          <w:rFonts w:ascii="Times New Roman" w:eastAsia="Times New Roman" w:hAnsi="Times New Roman" w:cs="Times New Roman"/>
        </w:rPr>
        <w:t xml:space="preserve"> </w:t>
      </w:r>
      <w:r w:rsidR="00307CD9" w:rsidRPr="00113207">
        <w:rPr>
          <w:rFonts w:ascii="Times New Roman" w:eastAsia="Times New Roman" w:hAnsi="Times New Roman" w:cs="Times New Roman"/>
        </w:rPr>
        <w:t>realizując wskaźnik rezu</w:t>
      </w:r>
      <w:r w:rsidR="002A1FD1" w:rsidRPr="00113207">
        <w:rPr>
          <w:rFonts w:ascii="Times New Roman" w:eastAsia="Times New Roman" w:hAnsi="Times New Roman" w:cs="Times New Roman"/>
        </w:rPr>
        <w:t xml:space="preserve">ltatu  R. 37 Nowe miejsca pracy </w:t>
      </w:r>
      <w:r w:rsidR="009315B4" w:rsidRPr="00113207">
        <w:rPr>
          <w:rFonts w:ascii="Times New Roman" w:eastAsia="Times New Roman" w:hAnsi="Times New Roman" w:cs="Times New Roman"/>
        </w:rPr>
        <w:t>objęte wsparciem w ramach projektów WPR ,</w:t>
      </w:r>
      <w:r w:rsidR="00A84D2B" w:rsidRPr="00113207">
        <w:rPr>
          <w:rFonts w:ascii="Times New Roman" w:hAnsi="Times New Roman" w:cs="Times New Roman"/>
          <w:color w:val="000000" w:themeColor="text1"/>
        </w:rPr>
        <w:t xml:space="preserve"> </w:t>
      </w:r>
      <w:r w:rsidR="00307CD9" w:rsidRPr="00113207">
        <w:rPr>
          <w:rFonts w:ascii="Times New Roman" w:hAnsi="Times New Roman" w:cs="Times New Roman"/>
        </w:rPr>
        <w:t xml:space="preserve">w ramach </w:t>
      </w:r>
      <w:r w:rsidR="00E06D2F" w:rsidRPr="00113207">
        <w:rPr>
          <w:rFonts w:ascii="Times New Roman" w:hAnsi="Times New Roman" w:cs="Times New Roman"/>
          <w:bCs/>
          <w:iCs/>
        </w:rPr>
        <w:t>Cel</w:t>
      </w:r>
      <w:r w:rsidR="00307CD9" w:rsidRPr="00113207">
        <w:rPr>
          <w:rFonts w:ascii="Times New Roman" w:hAnsi="Times New Roman" w:cs="Times New Roman"/>
          <w:bCs/>
          <w:iCs/>
        </w:rPr>
        <w:t>u</w:t>
      </w:r>
      <w:r w:rsidR="00E06D2F" w:rsidRPr="00113207">
        <w:rPr>
          <w:rFonts w:ascii="Times New Roman" w:hAnsi="Times New Roman" w:cs="Times New Roman"/>
          <w:bCs/>
          <w:iCs/>
        </w:rPr>
        <w:t xml:space="preserve"> szczegółow</w:t>
      </w:r>
      <w:r w:rsidR="00307CD9" w:rsidRPr="00113207">
        <w:rPr>
          <w:rFonts w:ascii="Times New Roman" w:hAnsi="Times New Roman" w:cs="Times New Roman"/>
          <w:bCs/>
          <w:iCs/>
        </w:rPr>
        <w:t>ego</w:t>
      </w:r>
      <w:r w:rsidR="00366A87" w:rsidRPr="006A1379">
        <w:rPr>
          <w:rFonts w:ascii="Times New Roman" w:hAnsi="Times New Roman" w:cs="Times New Roman"/>
          <w:bCs/>
          <w:iCs/>
        </w:rPr>
        <w:t>1</w:t>
      </w:r>
      <w:r w:rsidR="001B433C" w:rsidRPr="00113207">
        <w:rPr>
          <w:rFonts w:ascii="Times New Roman" w:hAnsi="Times New Roman" w:cs="Times New Roman"/>
          <w:bCs/>
          <w:iCs/>
        </w:rPr>
        <w:t>–</w:t>
      </w:r>
      <w:r w:rsidR="00E06D2F" w:rsidRPr="00113207">
        <w:rPr>
          <w:rFonts w:ascii="Times New Roman" w:hAnsi="Times New Roman" w:cs="Times New Roman"/>
          <w:bCs/>
          <w:iCs/>
        </w:rPr>
        <w:t xml:space="preserve"> </w:t>
      </w:r>
      <w:r w:rsidR="009315B4" w:rsidRPr="00113207">
        <w:rPr>
          <w:rFonts w:ascii="Times New Roman" w:hAnsi="Times New Roman" w:cs="Times New Roman"/>
        </w:rPr>
        <w:t xml:space="preserve">Wzrost </w:t>
      </w:r>
      <w:r w:rsidR="009315B4" w:rsidRPr="00113207">
        <w:rPr>
          <w:rFonts w:ascii="Times New Roman" w:hAnsi="Times New Roman" w:cs="Times New Roman"/>
        </w:rPr>
        <w:lastRenderedPageBreak/>
        <w:t>dostępności oferty usług komercyjnych na obszarze LSR</w:t>
      </w:r>
      <w:r w:rsidR="009315B4" w:rsidRPr="00113207">
        <w:rPr>
          <w:rFonts w:ascii="Times New Roman" w:hAnsi="Times New Roman" w:cs="Times New Roman"/>
          <w:b/>
          <w:bCs/>
          <w:iCs/>
        </w:rPr>
        <w:t xml:space="preserve"> </w:t>
      </w:r>
      <w:r w:rsidR="00307CD9" w:rsidRPr="00113207">
        <w:rPr>
          <w:rFonts w:ascii="Times New Roman" w:hAnsi="Times New Roman" w:cs="Times New Roman"/>
          <w:bCs/>
          <w:iCs/>
        </w:rPr>
        <w:t xml:space="preserve">i </w:t>
      </w:r>
      <w:r w:rsidR="00E06D2F" w:rsidRPr="00113207">
        <w:rPr>
          <w:rFonts w:ascii="Times New Roman" w:hAnsi="Times New Roman" w:cs="Times New Roman"/>
          <w:bCs/>
        </w:rPr>
        <w:t>Przedsięwzięci</w:t>
      </w:r>
      <w:r w:rsidR="00307CD9" w:rsidRPr="00113207">
        <w:rPr>
          <w:rFonts w:ascii="Times New Roman" w:hAnsi="Times New Roman" w:cs="Times New Roman"/>
          <w:bCs/>
        </w:rPr>
        <w:t>a</w:t>
      </w:r>
      <w:r w:rsidR="009315B4" w:rsidRPr="00113207">
        <w:rPr>
          <w:rFonts w:ascii="Times New Roman" w:hAnsi="Times New Roman" w:cs="Times New Roman"/>
          <w:bCs/>
        </w:rPr>
        <w:t xml:space="preserve"> 1</w:t>
      </w:r>
      <w:r w:rsidR="001B433C" w:rsidRPr="00113207">
        <w:rPr>
          <w:rFonts w:ascii="Times New Roman" w:hAnsi="Times New Roman" w:cs="Times New Roman"/>
          <w:bCs/>
        </w:rPr>
        <w:t>.1</w:t>
      </w:r>
      <w:r w:rsidR="009315B4" w:rsidRPr="00113207">
        <w:rPr>
          <w:rFonts w:ascii="Times New Roman" w:hAnsi="Times New Roman" w:cs="Times New Roman"/>
        </w:rPr>
        <w:t xml:space="preserve"> Wzrost konkurencyjności lokalnych przedsiębiorców poprzez wprowadzenie nowej lub udoskonalonej oferty usług. </w:t>
      </w:r>
      <w:r w:rsidR="009315B4" w:rsidRPr="00CA7F72">
        <w:rPr>
          <w:rFonts w:ascii="Times New Roman" w:hAnsi="Times New Roman" w:cs="Times New Roman"/>
          <w:b/>
          <w:bCs/>
        </w:rPr>
        <w:t>Każda operacja w naborze wiąże się z utworzeniem średniorocznie jednego pełnego etatu i utrzymania go w okresie trwałości operacji tj. co najmniej 3 lata od dnia wypłaty</w:t>
      </w:r>
      <w:r w:rsidR="006A1379">
        <w:rPr>
          <w:rFonts w:ascii="Times New Roman" w:hAnsi="Times New Roman" w:cs="Times New Roman"/>
          <w:b/>
          <w:bCs/>
        </w:rPr>
        <w:t xml:space="preserve"> </w:t>
      </w:r>
      <w:r w:rsidR="00366A87" w:rsidRPr="006A1379">
        <w:rPr>
          <w:rFonts w:ascii="Times New Roman" w:hAnsi="Times New Roman" w:cs="Times New Roman"/>
          <w:b/>
          <w:bCs/>
        </w:rPr>
        <w:t>płatności końcowej</w:t>
      </w:r>
      <w:r w:rsidR="009315B4" w:rsidRPr="006A1379">
        <w:rPr>
          <w:rFonts w:ascii="Times New Roman" w:hAnsi="Times New Roman" w:cs="Times New Roman"/>
          <w:b/>
          <w:bCs/>
        </w:rPr>
        <w:t>.</w:t>
      </w:r>
      <w:r w:rsidR="009315B4" w:rsidRPr="006A1379">
        <w:rPr>
          <w:rFonts w:ascii="Times New Roman" w:hAnsi="Times New Roman" w:cs="Times New Roman"/>
        </w:rPr>
        <w:t xml:space="preserve"> </w:t>
      </w:r>
    </w:p>
    <w:p w14:paraId="0E393EC4"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9" w:name="_Toc200360398"/>
      <w:r w:rsidRPr="00113207">
        <w:rPr>
          <w:rFonts w:ascii="Times New Roman" w:eastAsia="Times New Roman" w:hAnsi="Times New Roman" w:cs="Times New Roman"/>
          <w:b/>
          <w:sz w:val="28"/>
          <w:szCs w:val="28"/>
        </w:rPr>
        <w:t>§ 4. Limit środków przeznaczonych w ramach naboru wniosków</w:t>
      </w:r>
      <w:bookmarkEnd w:id="9"/>
    </w:p>
    <w:p w14:paraId="292751D9" w14:textId="52B4EE87" w:rsidR="00180108" w:rsidRPr="006A1379" w:rsidRDefault="00A92DFA" w:rsidP="006A1379">
      <w:pPr>
        <w:widowControl w:val="0"/>
        <w:numPr>
          <w:ilvl w:val="0"/>
          <w:numId w:val="6"/>
        </w:numPr>
        <w:pBdr>
          <w:top w:val="nil"/>
          <w:left w:val="nil"/>
          <w:bottom w:val="nil"/>
          <w:right w:val="nil"/>
          <w:between w:val="nil"/>
        </w:pBdr>
        <w:spacing w:before="100" w:after="120" w:line="276" w:lineRule="auto"/>
        <w:ind w:left="426" w:hanging="426"/>
        <w:jc w:val="both"/>
        <w:rPr>
          <w:rFonts w:ascii="Times New Roman" w:eastAsia="Times New Roman" w:hAnsi="Times New Roman" w:cs="Times New Roman"/>
          <w:color w:val="FF0000"/>
          <w:szCs w:val="20"/>
        </w:rPr>
      </w:pPr>
      <w:r w:rsidRPr="00113207">
        <w:rPr>
          <w:rFonts w:ascii="Times New Roman" w:eastAsia="Times New Roman" w:hAnsi="Times New Roman" w:cs="Times New Roman"/>
          <w:color w:val="000000"/>
        </w:rPr>
        <w:t>Limit środków w naborze wynosi</w:t>
      </w:r>
      <w:r w:rsidR="00DE772D" w:rsidRPr="00113207">
        <w:rPr>
          <w:rFonts w:ascii="Times New Roman" w:eastAsia="Times New Roman" w:hAnsi="Times New Roman" w:cs="Times New Roman"/>
          <w:color w:val="000000"/>
        </w:rPr>
        <w:t xml:space="preserve"> </w:t>
      </w:r>
      <w:r w:rsidR="009315B4" w:rsidRPr="00113207">
        <w:rPr>
          <w:rFonts w:ascii="Times New Roman" w:eastAsia="Times New Roman" w:hAnsi="Times New Roman" w:cs="Times New Roman"/>
          <w:b/>
          <w:bCs/>
        </w:rPr>
        <w:t>375</w:t>
      </w:r>
      <w:r w:rsidR="00DE772D" w:rsidRPr="00113207">
        <w:rPr>
          <w:rFonts w:ascii="Times New Roman" w:eastAsia="Times New Roman" w:hAnsi="Times New Roman" w:cs="Times New Roman"/>
          <w:b/>
          <w:bCs/>
        </w:rPr>
        <w:t xml:space="preserve"> 000 </w:t>
      </w:r>
      <w:r w:rsidRPr="00113207">
        <w:rPr>
          <w:rFonts w:ascii="Times New Roman" w:eastAsia="Times New Roman" w:hAnsi="Times New Roman" w:cs="Times New Roman"/>
          <w:b/>
          <w:bCs/>
        </w:rPr>
        <w:t>eur</w:t>
      </w:r>
      <w:r w:rsidR="006A1379">
        <w:rPr>
          <w:rFonts w:ascii="Times New Roman" w:eastAsia="Times New Roman" w:hAnsi="Times New Roman" w:cs="Times New Roman"/>
          <w:b/>
          <w:bCs/>
        </w:rPr>
        <w:t xml:space="preserve">o. </w:t>
      </w:r>
      <w:r w:rsidR="00180108" w:rsidRPr="006A1379">
        <w:rPr>
          <w:rFonts w:ascii="Times New Roman" w:eastAsia="Times New Roman" w:hAnsi="Times New Roman" w:cs="Times New Roman"/>
          <w:szCs w:val="20"/>
        </w:rPr>
        <w:t>Jeżeli po upływie 6 miesięcy od dnia udostępnienia przez LGD SW dokumentów potwierdzających dokonanie wyboru operacji okaże się, że nie jest możliwe przyznanie pomocy na operacje spełniające warunki przyznania pomocy, a nie mieszczące się w limicie środków w ramach danego naboru wniosków o wsparcie, SW informuje wnioskodawcę o braku dostępnych środków na udzielenie tego wsparcia i pozostawia wniosek bez rozpatrzenia</w:t>
      </w:r>
    </w:p>
    <w:p w14:paraId="6A48A08F" w14:textId="77777777" w:rsidR="00F178A9" w:rsidRPr="00113207" w:rsidRDefault="00F178A9" w:rsidP="00DE7FEC">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F44798B"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0" w:name="_Toc200360399"/>
      <w:r w:rsidRPr="00113207">
        <w:rPr>
          <w:rFonts w:ascii="Times New Roman" w:eastAsia="Times New Roman" w:hAnsi="Times New Roman" w:cs="Times New Roman"/>
          <w:b/>
          <w:sz w:val="28"/>
          <w:szCs w:val="28"/>
        </w:rPr>
        <w:t>§ 5. Forma pomocy, maksymalny dopuszczalny poziom pomocy oraz minimalna i maksymalna kwota pomocy</w:t>
      </w:r>
      <w:bookmarkEnd w:id="10"/>
    </w:p>
    <w:p w14:paraId="00F7C369" w14:textId="52EE21EC" w:rsidR="00F178A9" w:rsidRPr="006A1379" w:rsidRDefault="00A92DFA" w:rsidP="00A65639">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strike/>
        </w:rPr>
      </w:pPr>
      <w:r w:rsidRPr="00113207">
        <w:rPr>
          <w:rFonts w:ascii="Times New Roman" w:eastAsia="Times New Roman" w:hAnsi="Times New Roman" w:cs="Times New Roman"/>
          <w:color w:val="000000"/>
        </w:rPr>
        <w:t xml:space="preserve">Pomoc przyznaje się w </w:t>
      </w:r>
      <w:r w:rsidRPr="006A1379">
        <w:rPr>
          <w:rFonts w:ascii="Times New Roman" w:eastAsia="Times New Roman" w:hAnsi="Times New Roman" w:cs="Times New Roman"/>
        </w:rPr>
        <w:t>formie</w:t>
      </w:r>
      <w:r w:rsidR="000E0E96" w:rsidRPr="006A1379">
        <w:rPr>
          <w:rFonts w:ascii="Times New Roman" w:eastAsia="Times New Roman" w:hAnsi="Times New Roman" w:cs="Times New Roman"/>
        </w:rPr>
        <w:t xml:space="preserve"> refundacji/ zwrotu części kosztów kwalifikowalnych.</w:t>
      </w:r>
      <w:r w:rsidRPr="006A1379">
        <w:rPr>
          <w:rFonts w:ascii="Times New Roman" w:eastAsia="Times New Roman" w:hAnsi="Times New Roman" w:cs="Times New Roman"/>
        </w:rPr>
        <w:t xml:space="preserve"> </w:t>
      </w:r>
    </w:p>
    <w:p w14:paraId="4CE47041" w14:textId="67207DC5" w:rsidR="00F178A9" w:rsidRPr="00113207" w:rsidRDefault="00A92DFA" w:rsidP="0066121D">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hAnsi="Times New Roman" w:cs="Times New Roman"/>
          <w:color w:val="000000"/>
        </w:rPr>
      </w:pPr>
      <w:r w:rsidRPr="00113207">
        <w:rPr>
          <w:rFonts w:ascii="Times New Roman" w:eastAsia="Times New Roman" w:hAnsi="Times New Roman" w:cs="Times New Roman"/>
          <w:color w:val="000000"/>
        </w:rPr>
        <w:t xml:space="preserve">Maksymalny dopuszczalny poziom pomocy na operację, tj. stosunek wysokości przyznanej pomocy do kosztów kwalifikowalnych, wynosi </w:t>
      </w:r>
      <w:sdt>
        <w:sdtPr>
          <w:rPr>
            <w:rFonts w:ascii="Times New Roman" w:hAnsi="Times New Roman" w:cs="Times New Roman"/>
          </w:rPr>
          <w:tag w:val="goog_rdk_55"/>
          <w:id w:val="-705646515"/>
        </w:sdtPr>
        <w:sdtEndPr/>
        <w:sdtContent>
          <w:r w:rsidR="009315B4" w:rsidRPr="00113207">
            <w:rPr>
              <w:rFonts w:ascii="Times New Roman" w:hAnsi="Times New Roman" w:cs="Times New Roman"/>
            </w:rPr>
            <w:t xml:space="preserve"> </w:t>
          </w:r>
        </w:sdtContent>
      </w:sdt>
      <w:r w:rsidR="009315B4" w:rsidRPr="00113207">
        <w:rPr>
          <w:rFonts w:ascii="Times New Roman" w:eastAsia="Times New Roman" w:hAnsi="Times New Roman" w:cs="Times New Roman"/>
          <w:b/>
          <w:bCs/>
          <w:color w:val="000000"/>
        </w:rPr>
        <w:t>65</w:t>
      </w:r>
      <w:r w:rsidRPr="00113207">
        <w:rPr>
          <w:rFonts w:ascii="Times New Roman" w:eastAsia="Times New Roman" w:hAnsi="Times New Roman" w:cs="Times New Roman"/>
          <w:b/>
          <w:bCs/>
          <w:color w:val="000000"/>
        </w:rPr>
        <w:t>%</w:t>
      </w:r>
      <w:r w:rsidR="009315B4" w:rsidRPr="00113207">
        <w:rPr>
          <w:rFonts w:ascii="Times New Roman" w:eastAsia="Times New Roman" w:hAnsi="Times New Roman" w:cs="Times New Roman"/>
          <w:b/>
          <w:bCs/>
          <w:color w:val="000000"/>
        </w:rPr>
        <w:t xml:space="preserve">. </w:t>
      </w:r>
      <w:sdt>
        <w:sdtPr>
          <w:rPr>
            <w:rFonts w:ascii="Times New Roman" w:hAnsi="Times New Roman" w:cs="Times New Roman"/>
          </w:rPr>
          <w:tag w:val="goog_rdk_64"/>
          <w:id w:val="-1433888975"/>
        </w:sdtPr>
        <w:sdtEndPr/>
        <w:sdtContent>
          <w:r w:rsidRPr="00113207">
            <w:rPr>
              <w:rFonts w:ascii="Times New Roman" w:eastAsia="Times New Roman" w:hAnsi="Times New Roman" w:cs="Times New Roman"/>
              <w:color w:val="000000"/>
            </w:rPr>
            <w:t>Zasady kwalifikowalności kosztów określają Wytyczne podstawowe, w szczególności rozdział VIII.1 i</w:t>
          </w:r>
          <w:sdt>
            <w:sdtPr>
              <w:rPr>
                <w:rFonts w:ascii="Times New Roman" w:hAnsi="Times New Roman" w:cs="Times New Roman"/>
              </w:rPr>
              <w:tag w:val="goog_rdk_62"/>
              <w:id w:val="-1032643415"/>
            </w:sdtPr>
            <w:sdtEndPr/>
            <w:sdtContent>
              <w:r w:rsidR="00052444" w:rsidRPr="00113207">
                <w:rPr>
                  <w:rFonts w:ascii="Times New Roman" w:hAnsi="Times New Roman" w:cs="Times New Roman"/>
                </w:rPr>
                <w:t xml:space="preserve"> </w:t>
              </w:r>
            </w:sdtContent>
          </w:sdt>
          <w:r w:rsidRPr="00113207">
            <w:rPr>
              <w:rFonts w:ascii="Times New Roman" w:eastAsia="Times New Roman" w:hAnsi="Times New Roman" w:cs="Times New Roman"/>
              <w:color w:val="000000"/>
            </w:rPr>
            <w:t>VIII.2 tych Wytycznych.</w:t>
          </w:r>
          <w:r w:rsidR="00463AAB" w:rsidRPr="00113207">
            <w:rPr>
              <w:rFonts w:ascii="Times New Roman" w:hAnsi="Times New Roman" w:cs="Times New Roman"/>
            </w:rPr>
            <w:t xml:space="preserve"> </w:t>
          </w:r>
          <w:hyperlink r:id="rId14" w:history="1">
            <w:r w:rsidR="00DD4D41" w:rsidRPr="00113207">
              <w:rPr>
                <w:rStyle w:val="Hipercze"/>
                <w:rFonts w:ascii="Times New Roman" w:hAnsi="Times New Roman" w:cs="Times New Roman"/>
              </w:rPr>
              <w:t>https://www.gov.pl/web/rolnictwo/wytyczne-podstawowe-w-zakresie-pomocy-finansowej-w-ramach-planu-strategicznego-dla-wspolnej-polityki-rolnej-na-lata-20232027</w:t>
            </w:r>
          </w:hyperlink>
          <w:r w:rsidR="00DD4D41" w:rsidRPr="00113207">
            <w:rPr>
              <w:rFonts w:ascii="Times New Roman" w:hAnsi="Times New Roman" w:cs="Times New Roman"/>
            </w:rPr>
            <w:t xml:space="preserve"> </w:t>
          </w:r>
        </w:sdtContent>
      </w:sdt>
    </w:p>
    <w:p w14:paraId="72B3504B" w14:textId="12550DF7" w:rsidR="00F178A9" w:rsidRPr="00113207" w:rsidRDefault="00A92DFA">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b/>
          <w:bCs/>
          <w:color w:val="000000"/>
        </w:rPr>
      </w:pPr>
      <w:r w:rsidRPr="00113207">
        <w:rPr>
          <w:rFonts w:ascii="Times New Roman" w:eastAsia="Times New Roman" w:hAnsi="Times New Roman" w:cs="Times New Roman"/>
          <w:color w:val="000000"/>
        </w:rPr>
        <w:t xml:space="preserve">Kwota przyznanej pomocy nie może być niższa niż </w:t>
      </w:r>
      <w:r w:rsidR="0024751B" w:rsidRPr="00113207">
        <w:rPr>
          <w:rFonts w:ascii="Times New Roman" w:eastAsia="Times New Roman" w:hAnsi="Times New Roman" w:cs="Times New Roman"/>
          <w:color w:val="000000"/>
        </w:rPr>
        <w:t xml:space="preserve"> </w:t>
      </w:r>
      <w:r w:rsidR="0024751B" w:rsidRPr="00113207">
        <w:rPr>
          <w:rFonts w:ascii="Times New Roman" w:eastAsia="Times New Roman" w:hAnsi="Times New Roman" w:cs="Times New Roman"/>
          <w:b/>
          <w:bCs/>
          <w:color w:val="000000"/>
        </w:rPr>
        <w:t xml:space="preserve">50 000 </w:t>
      </w:r>
      <w:r w:rsidRPr="00113207">
        <w:rPr>
          <w:rFonts w:ascii="Times New Roman" w:eastAsia="Times New Roman" w:hAnsi="Times New Roman" w:cs="Times New Roman"/>
          <w:b/>
          <w:bCs/>
          <w:color w:val="000000"/>
        </w:rPr>
        <w:t xml:space="preserve">zł i nie wyższa </w:t>
      </w:r>
      <w:r w:rsidRPr="00AD2FD1">
        <w:rPr>
          <w:rFonts w:ascii="Times New Roman" w:eastAsia="Times New Roman" w:hAnsi="Times New Roman" w:cs="Times New Roman"/>
          <w:b/>
          <w:bCs/>
        </w:rPr>
        <w:t xml:space="preserve">niż </w:t>
      </w:r>
      <w:r w:rsidR="0066121D" w:rsidRPr="00AD2FD1">
        <w:rPr>
          <w:rFonts w:ascii="Times New Roman" w:eastAsia="Times New Roman" w:hAnsi="Times New Roman" w:cs="Times New Roman"/>
          <w:b/>
          <w:bCs/>
        </w:rPr>
        <w:t xml:space="preserve"> </w:t>
      </w:r>
      <w:r w:rsidR="00AD2FD1" w:rsidRPr="00AD2FD1">
        <w:rPr>
          <w:rFonts w:ascii="Times New Roman" w:eastAsia="Times New Roman" w:hAnsi="Times New Roman" w:cs="Times New Roman"/>
          <w:b/>
          <w:bCs/>
        </w:rPr>
        <w:t>157 000</w:t>
      </w:r>
      <w:r w:rsidR="0024751B" w:rsidRPr="00AD2FD1">
        <w:rPr>
          <w:rFonts w:ascii="Times New Roman" w:eastAsia="Times New Roman" w:hAnsi="Times New Roman" w:cs="Times New Roman"/>
          <w:b/>
          <w:bCs/>
        </w:rPr>
        <w:t xml:space="preserve"> </w:t>
      </w:r>
      <w:r w:rsidRPr="00113207">
        <w:rPr>
          <w:rFonts w:ascii="Times New Roman" w:eastAsia="Times New Roman" w:hAnsi="Times New Roman" w:cs="Times New Roman"/>
          <w:b/>
          <w:bCs/>
          <w:color w:val="000000"/>
        </w:rPr>
        <w:t>zł.</w:t>
      </w:r>
      <w:r w:rsidR="00ED5033">
        <w:rPr>
          <w:rFonts w:ascii="Times New Roman" w:eastAsia="Times New Roman" w:hAnsi="Times New Roman" w:cs="Times New Roman"/>
          <w:b/>
          <w:bCs/>
          <w:color w:val="000000"/>
        </w:rPr>
        <w:t xml:space="preserve"> </w:t>
      </w:r>
    </w:p>
    <w:p w14:paraId="0C467E24" w14:textId="77777777" w:rsidR="0066121D" w:rsidRPr="00113207" w:rsidRDefault="00A92DFA" w:rsidP="0066121D">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Kwota pomocy zostanie ustalona</w:t>
      </w:r>
      <w:r w:rsidR="00CB220C" w:rsidRPr="00113207">
        <w:rPr>
          <w:rFonts w:ascii="Times New Roman" w:eastAsia="Times New Roman" w:hAnsi="Times New Roman" w:cs="Times New Roman"/>
          <w:color w:val="000000"/>
        </w:rPr>
        <w:t xml:space="preserve"> ostatecznie </w:t>
      </w:r>
      <w:r w:rsidRPr="00113207">
        <w:rPr>
          <w:rFonts w:ascii="Times New Roman" w:eastAsia="Times New Roman" w:hAnsi="Times New Roman" w:cs="Times New Roman"/>
          <w:color w:val="000000"/>
        </w:rPr>
        <w:t xml:space="preserve"> przez Radę na podstawie informacji zawartych w WoPP, zgodnie z zasadami określonymi w Wytycznych podstawowych, Wytycznych szczegółowych, w procedurze </w:t>
      </w:r>
      <w:r w:rsidR="00CB220C" w:rsidRPr="00113207">
        <w:rPr>
          <w:rFonts w:ascii="Times New Roman" w:eastAsia="Times New Roman" w:hAnsi="Times New Roman" w:cs="Times New Roman"/>
          <w:color w:val="000000"/>
        </w:rPr>
        <w:t>Oceny i wyboru operacji w ramach LSR,</w:t>
      </w:r>
      <w:r w:rsidRPr="00113207">
        <w:rPr>
          <w:rFonts w:ascii="Times New Roman" w:eastAsia="Times New Roman" w:hAnsi="Times New Roman" w:cs="Times New Roman"/>
          <w:color w:val="000000"/>
        </w:rPr>
        <w:t xml:space="preserve"> </w:t>
      </w:r>
      <w:r w:rsidR="009B58E7" w:rsidRPr="00113207">
        <w:rPr>
          <w:rFonts w:ascii="Times New Roman" w:eastAsia="Times New Roman" w:hAnsi="Times New Roman" w:cs="Times New Roman"/>
          <w:color w:val="000000"/>
        </w:rPr>
        <w:t xml:space="preserve"> Regulaminie Rady</w:t>
      </w:r>
      <w:r w:rsidR="00CB220C"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xml:space="preserve"> Ustalona przez Radę kwota zostanie następnie zweryfikowana przez SW zgodnie z procedurą opisaną w § 8 </w:t>
      </w:r>
      <w:sdt>
        <w:sdtPr>
          <w:rPr>
            <w:rFonts w:ascii="Times New Roman" w:hAnsi="Times New Roman" w:cs="Times New Roman"/>
          </w:rPr>
          <w:tag w:val="goog_rdk_332"/>
          <w:id w:val="459772696"/>
        </w:sdtPr>
        <w:sdtEndPr/>
        <w:sdtContent/>
      </w:sdt>
      <w:sdt>
        <w:sdtPr>
          <w:rPr>
            <w:rFonts w:ascii="Times New Roman" w:hAnsi="Times New Roman" w:cs="Times New Roman"/>
          </w:rPr>
          <w:tag w:val="goog_rdk_341"/>
          <w:id w:val="1405959263"/>
        </w:sdtPr>
        <w:sdtEndPr/>
        <w:sdtContent/>
      </w:sdt>
      <w:sdt>
        <w:sdtPr>
          <w:rPr>
            <w:rFonts w:ascii="Times New Roman" w:hAnsi="Times New Roman" w:cs="Times New Roman"/>
          </w:rPr>
          <w:tag w:val="goog_rdk_356"/>
          <w:id w:val="1833168437"/>
        </w:sdtPr>
        <w:sdtEndPr/>
        <w:sdtContent/>
      </w:sdt>
      <w:sdt>
        <w:sdtPr>
          <w:rPr>
            <w:rFonts w:ascii="Times New Roman" w:hAnsi="Times New Roman" w:cs="Times New Roman"/>
          </w:rPr>
          <w:tag w:val="goog_rdk_368"/>
          <w:id w:val="-557551440"/>
        </w:sdtPr>
        <w:sdtEndPr/>
        <w:sdtContent/>
      </w:sdt>
      <w:sdt>
        <w:sdtPr>
          <w:rPr>
            <w:rFonts w:ascii="Times New Roman" w:hAnsi="Times New Roman" w:cs="Times New Roman"/>
          </w:rPr>
          <w:tag w:val="goog_rdk_381"/>
          <w:id w:val="1678609687"/>
        </w:sdtPr>
        <w:sdtEndPr/>
        <w:sdtContent/>
      </w:sdt>
      <w:sdt>
        <w:sdtPr>
          <w:rPr>
            <w:rFonts w:ascii="Times New Roman" w:hAnsi="Times New Roman" w:cs="Times New Roman"/>
          </w:rPr>
          <w:tag w:val="goog_rdk_395"/>
          <w:id w:val="-80066828"/>
        </w:sdtPr>
        <w:sdtEndPr/>
        <w:sdtContent/>
      </w:sdt>
      <w:sdt>
        <w:sdtPr>
          <w:rPr>
            <w:rFonts w:ascii="Times New Roman" w:hAnsi="Times New Roman" w:cs="Times New Roman"/>
          </w:rPr>
          <w:tag w:val="goog_rdk_410"/>
          <w:id w:val="1618413879"/>
        </w:sdtPr>
        <w:sdtEndPr/>
        <w:sdtContent/>
      </w:sdt>
      <w:r w:rsidR="00052444" w:rsidRPr="00113207">
        <w:rPr>
          <w:rFonts w:ascii="Times New Roman" w:eastAsia="Times New Roman" w:hAnsi="Times New Roman" w:cs="Times New Roman"/>
          <w:color w:val="000000"/>
        </w:rPr>
        <w:t>rozdział II postępowanie przez SW.</w:t>
      </w:r>
    </w:p>
    <w:p w14:paraId="7F9D1657" w14:textId="443182BB" w:rsidR="00C146CC" w:rsidRPr="00113207" w:rsidRDefault="00A43C78" w:rsidP="0066121D">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 </w:t>
      </w:r>
      <w:r w:rsidR="0066121D" w:rsidRPr="00113207">
        <w:rPr>
          <w:rFonts w:ascii="Times New Roman" w:eastAsia="Times New Roman" w:hAnsi="Times New Roman" w:cs="Times New Roman"/>
          <w:color w:val="000000"/>
        </w:rPr>
        <w:t xml:space="preserve">Suma pomocy dla jednego beneficjenta oraz wypłacanych mu grantów nie może przekroczyć 500 tyś, zł w okresie realizacji PS WPR </w:t>
      </w:r>
    </w:p>
    <w:p w14:paraId="32A2B9BD" w14:textId="77777777" w:rsidR="00ED3FA6" w:rsidRPr="00113207" w:rsidRDefault="00CB220C" w:rsidP="00ED3FA6">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Beneficjent</w:t>
      </w:r>
      <w:r w:rsidR="00E6255B" w:rsidRPr="00113207">
        <w:rPr>
          <w:rFonts w:ascii="Times New Roman" w:eastAsia="Times New Roman" w:hAnsi="Times New Roman" w:cs="Times New Roman"/>
        </w:rPr>
        <w:t>owi</w:t>
      </w:r>
      <w:r w:rsidRPr="00113207">
        <w:rPr>
          <w:rFonts w:ascii="Times New Roman" w:eastAsia="Times New Roman" w:hAnsi="Times New Roman" w:cs="Times New Roman"/>
        </w:rPr>
        <w:t xml:space="preserve"> może </w:t>
      </w:r>
      <w:r w:rsidR="00E6255B" w:rsidRPr="00113207">
        <w:rPr>
          <w:rFonts w:ascii="Times New Roman" w:eastAsia="Times New Roman" w:hAnsi="Times New Roman" w:cs="Times New Roman"/>
        </w:rPr>
        <w:t xml:space="preserve">być </w:t>
      </w:r>
      <w:r w:rsidRPr="00113207">
        <w:rPr>
          <w:rFonts w:ascii="Times New Roman" w:eastAsia="Times New Roman" w:hAnsi="Times New Roman" w:cs="Times New Roman"/>
        </w:rPr>
        <w:t xml:space="preserve"> </w:t>
      </w:r>
      <w:r w:rsidR="00E6255B" w:rsidRPr="00113207">
        <w:rPr>
          <w:rFonts w:ascii="Times New Roman" w:eastAsia="Times New Roman" w:hAnsi="Times New Roman" w:cs="Times New Roman"/>
        </w:rPr>
        <w:t xml:space="preserve">wypłacona zaliczka, </w:t>
      </w:r>
      <w:r w:rsidRPr="00113207">
        <w:rPr>
          <w:rFonts w:ascii="Times New Roman" w:eastAsia="Times New Roman" w:hAnsi="Times New Roman" w:cs="Times New Roman"/>
        </w:rPr>
        <w:t>o której mowa w art. 44 ust.3 Rozporządzenia 2021/2116, w wysokości nieprzekraczającej 50% kwoty przyznanej pomocy</w:t>
      </w:r>
      <w:r w:rsidR="00023E42" w:rsidRPr="00113207">
        <w:rPr>
          <w:rFonts w:ascii="Times New Roman" w:eastAsia="Times New Roman" w:hAnsi="Times New Roman" w:cs="Times New Roman"/>
        </w:rPr>
        <w:t xml:space="preserve">, zgodnie z zapisami w Wytycznej podstawowej rozdział X.1. </w:t>
      </w:r>
      <w:r w:rsidR="00E6255B" w:rsidRPr="00113207">
        <w:rPr>
          <w:rFonts w:ascii="Times New Roman" w:eastAsia="Times New Roman" w:hAnsi="Times New Roman" w:cs="Times New Roman"/>
        </w:rPr>
        <w:t xml:space="preserve"> </w:t>
      </w:r>
      <w:bookmarkStart w:id="11" w:name="_Hlk187845420"/>
      <w:r w:rsidR="00E6255B" w:rsidRPr="00113207">
        <w:rPr>
          <w:rFonts w:ascii="Times New Roman" w:eastAsia="Times New Roman" w:hAnsi="Times New Roman" w:cs="Times New Roman"/>
        </w:rPr>
        <w:t>Zaliczka jest wypłacana, jeżeli Beneficjent wnioskował o jej wypłatę we wniosku o przyznanie pomocy. Warunkiem wypłaty zaliczki jest wniesienie przez Beneficjenta zabezpieczenia zaliczki</w:t>
      </w:r>
      <w:r w:rsidR="00D17E0B" w:rsidRPr="00113207">
        <w:rPr>
          <w:rFonts w:ascii="Times New Roman" w:eastAsia="Times New Roman" w:hAnsi="Times New Roman" w:cs="Times New Roman"/>
        </w:rPr>
        <w:t xml:space="preserve"> w formie</w:t>
      </w:r>
      <w:r w:rsidR="00D17E0B" w:rsidRPr="00113207">
        <w:rPr>
          <w:rFonts w:ascii="Times New Roman" w:hAnsi="Times New Roman" w:cs="Times New Roman"/>
        </w:rPr>
        <w:t xml:space="preserve"> </w:t>
      </w:r>
      <w:r w:rsidR="00D17E0B" w:rsidRPr="00113207">
        <w:rPr>
          <w:rFonts w:ascii="Times New Roman" w:eastAsia="Times New Roman" w:hAnsi="Times New Roman" w:cs="Times New Roman"/>
        </w:rPr>
        <w:t>weksla niezupełnego (in blanco) składanego wraz z deklaracją wekslową</w:t>
      </w:r>
      <w:r w:rsidR="00E6255B" w:rsidRPr="00113207">
        <w:rPr>
          <w:rFonts w:ascii="Times New Roman" w:eastAsia="Times New Roman" w:hAnsi="Times New Roman" w:cs="Times New Roman"/>
        </w:rPr>
        <w:t xml:space="preserve">. Termin wniesienia zabezpieczenia określa umowa o przyznaniu pomocy stanowiąca załącznik nr 1 do regulaminu naboru. </w:t>
      </w:r>
      <w:r w:rsidR="00D17E0B" w:rsidRPr="00113207">
        <w:rPr>
          <w:rFonts w:ascii="Times New Roman" w:eastAsia="Times New Roman" w:hAnsi="Times New Roman" w:cs="Times New Roman"/>
        </w:rPr>
        <w:t>Rozliczenie zaliczki odbywa się zgodnie z postanowieniami umowy.</w:t>
      </w:r>
      <w:bookmarkEnd w:id="11"/>
    </w:p>
    <w:p w14:paraId="4F3F8CCC" w14:textId="640585B5" w:rsidR="000B68D4" w:rsidRPr="00113207" w:rsidRDefault="00634F66" w:rsidP="00ED3FA6">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 xml:space="preserve">Beneficjentowi może być  wypłacone </w:t>
      </w:r>
      <w:r w:rsidR="00CB220C" w:rsidRPr="00113207">
        <w:rPr>
          <w:rFonts w:ascii="Times New Roman" w:eastAsia="Times New Roman" w:hAnsi="Times New Roman" w:cs="Times New Roman"/>
        </w:rPr>
        <w:t xml:space="preserve">wyprzedzające finansowanie. Wysokość wyprzedającego finansowania nie może przekraczać 44% kwoty przyznanej pomocy. </w:t>
      </w:r>
      <w:r w:rsidR="000B68D4" w:rsidRPr="00113207">
        <w:rPr>
          <w:rFonts w:ascii="Times New Roman" w:eastAsia="Times New Roman" w:hAnsi="Times New Roman" w:cs="Times New Roman"/>
        </w:rPr>
        <w:t xml:space="preserve">Wyprzedzające finansowanie jest wypłacane, jeżeli Beneficjent wnioskował o jego wypłatę we wniosku o przyznanie pomocy. Warunkiem wypłaty </w:t>
      </w:r>
      <w:r w:rsidR="00973FC2" w:rsidRPr="00113207">
        <w:rPr>
          <w:rFonts w:ascii="Times New Roman" w:eastAsia="Times New Roman" w:hAnsi="Times New Roman" w:cs="Times New Roman"/>
        </w:rPr>
        <w:t>wyprzedzającego finansowania</w:t>
      </w:r>
      <w:r w:rsidR="000B68D4" w:rsidRPr="00113207">
        <w:rPr>
          <w:rFonts w:ascii="Times New Roman" w:eastAsia="Times New Roman" w:hAnsi="Times New Roman" w:cs="Times New Roman"/>
        </w:rPr>
        <w:t xml:space="preserve"> jest wniesienie przez Beneficjenta zabezpieczenia w formie weksla niezupełnego (in blanco) składanego wraz z deklaracją wekslową. </w:t>
      </w:r>
      <w:r w:rsidR="000B68D4" w:rsidRPr="00113207">
        <w:rPr>
          <w:rFonts w:ascii="Times New Roman" w:eastAsia="Times New Roman" w:hAnsi="Times New Roman" w:cs="Times New Roman"/>
        </w:rPr>
        <w:lastRenderedPageBreak/>
        <w:t xml:space="preserve">Termin wniesienia zabezpieczenia określa umowa o przyznaniu pomocy stanowiąca załącznik nr 1 do regulaminu naboru. Rozliczenie </w:t>
      </w:r>
      <w:r w:rsidR="00973FC2" w:rsidRPr="00113207">
        <w:rPr>
          <w:rFonts w:ascii="Times New Roman" w:eastAsia="Times New Roman" w:hAnsi="Times New Roman" w:cs="Times New Roman"/>
        </w:rPr>
        <w:t>wyprzedzającego finansowania</w:t>
      </w:r>
      <w:r w:rsidR="000B68D4" w:rsidRPr="00113207">
        <w:rPr>
          <w:rFonts w:ascii="Times New Roman" w:eastAsia="Times New Roman" w:hAnsi="Times New Roman" w:cs="Times New Roman"/>
        </w:rPr>
        <w:t xml:space="preserve"> odbywa się zgodnie z postanowieniami umowy.</w:t>
      </w:r>
    </w:p>
    <w:p w14:paraId="347D215D" w14:textId="0D821D23" w:rsidR="00CB220C" w:rsidRPr="00AD2FD1" w:rsidRDefault="00CB220C" w:rsidP="00CB220C">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Nie jest możliwe łączenie, w ramach tej samej operacji, instrumentu zaliczki oraz instrumentu wyprzedzającego finansowania.</w:t>
      </w:r>
      <w:r w:rsidR="00D33ADA" w:rsidRPr="00D33ADA">
        <w:t xml:space="preserve"> </w:t>
      </w:r>
      <w:r w:rsidR="00D33ADA" w:rsidRPr="00AD2FD1">
        <w:rPr>
          <w:rFonts w:ascii="Times New Roman" w:eastAsia="Times New Roman" w:hAnsi="Times New Roman" w:cs="Times New Roman"/>
        </w:rPr>
        <w:t>W przypadku skorzystania przez Beneficjenta z zaliczki lub wyprzedzającego finansowania, pozostała kwota dofinansowania będzie wypłacona w formie refundacji/zwrotu poniesionych wydatków kwalifikowalnych.</w:t>
      </w:r>
    </w:p>
    <w:p w14:paraId="4B7A0919" w14:textId="3F75AD73" w:rsidR="00CB220C" w:rsidRPr="00113207" w:rsidRDefault="00CB220C" w:rsidP="00CB220C">
      <w:pPr>
        <w:widowControl w:val="0"/>
        <w:numPr>
          <w:ilvl w:val="0"/>
          <w:numId w:val="8"/>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rPr>
        <w:t>Pomoc jest przyznawana na podstawie Umowy o przyznaniu pomocy.</w:t>
      </w:r>
    </w:p>
    <w:p w14:paraId="40CAA4AE" w14:textId="77777777" w:rsidR="00ED3FA6" w:rsidRPr="00113207" w:rsidRDefault="00ED3FA6">
      <w:pPr>
        <w:pStyle w:val="Nagwek1"/>
        <w:spacing w:before="0" w:after="120" w:line="276" w:lineRule="auto"/>
        <w:jc w:val="both"/>
        <w:rPr>
          <w:rFonts w:ascii="Times New Roman" w:eastAsia="Times New Roman" w:hAnsi="Times New Roman" w:cs="Times New Roman"/>
          <w:b/>
          <w:sz w:val="28"/>
          <w:szCs w:val="28"/>
        </w:rPr>
      </w:pPr>
    </w:p>
    <w:p w14:paraId="7D4938CA" w14:textId="50A0B849"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2" w:name="_Toc200360400"/>
      <w:r w:rsidRPr="00113207">
        <w:rPr>
          <w:rFonts w:ascii="Times New Roman" w:eastAsia="Times New Roman" w:hAnsi="Times New Roman" w:cs="Times New Roman"/>
          <w:b/>
          <w:sz w:val="28"/>
          <w:szCs w:val="28"/>
        </w:rPr>
        <w:t xml:space="preserve">§ 6. </w:t>
      </w:r>
      <w:sdt>
        <w:sdtPr>
          <w:rPr>
            <w:rFonts w:ascii="Times New Roman" w:hAnsi="Times New Roman" w:cs="Times New Roman"/>
          </w:rPr>
          <w:tag w:val="goog_rdk_420"/>
          <w:id w:val="-1471356967"/>
        </w:sdtPr>
        <w:sdtEndPr/>
        <w:sdtContent/>
      </w:sdt>
      <w:sdt>
        <w:sdtPr>
          <w:rPr>
            <w:rFonts w:ascii="Times New Roman" w:hAnsi="Times New Roman" w:cs="Times New Roman"/>
          </w:rPr>
          <w:tag w:val="goog_rdk_489"/>
          <w:id w:val="-38585114"/>
        </w:sdtPr>
        <w:sdtEndPr/>
        <w:sdtContent/>
      </w:sdt>
      <w:sdt>
        <w:sdtPr>
          <w:rPr>
            <w:rFonts w:ascii="Times New Roman" w:hAnsi="Times New Roman" w:cs="Times New Roman"/>
          </w:rPr>
          <w:tag w:val="goog_rdk_520"/>
          <w:id w:val="-1632696594"/>
        </w:sdtPr>
        <w:sdtEndPr/>
        <w:sdtContent/>
      </w:sdt>
      <w:r w:rsidRPr="00113207">
        <w:rPr>
          <w:rFonts w:ascii="Times New Roman" w:eastAsia="Times New Roman" w:hAnsi="Times New Roman" w:cs="Times New Roman"/>
          <w:b/>
          <w:sz w:val="28"/>
          <w:szCs w:val="28"/>
        </w:rPr>
        <w:t>Warunki przyznania pomocy</w:t>
      </w:r>
      <w:bookmarkEnd w:id="12"/>
    </w:p>
    <w:p w14:paraId="7D1495F0" w14:textId="77777777" w:rsidR="00F178A9" w:rsidRPr="00113207" w:rsidRDefault="00A92DFA" w:rsidP="008E7CBF">
      <w:pPr>
        <w:keepNext/>
        <w:keepLines/>
        <w:widowControl w:val="0"/>
        <w:numPr>
          <w:ilvl w:val="0"/>
          <w:numId w:val="17"/>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Ogólne zasady</w:t>
      </w:r>
    </w:p>
    <w:p w14:paraId="19C9226F" w14:textId="51C323E6" w:rsidR="004060F7" w:rsidRDefault="00CC4B9B">
      <w:pPr>
        <w:widowControl w:val="0"/>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1. </w:t>
      </w:r>
      <w:r w:rsidR="00A92DFA" w:rsidRPr="00113207">
        <w:rPr>
          <w:rFonts w:ascii="Times New Roman" w:eastAsia="Times New Roman" w:hAnsi="Times New Roman" w:cs="Times New Roman"/>
          <w:color w:val="000000"/>
        </w:rPr>
        <w:t>Spełnianie warunków przyznania pomocy przez operację zostanie ustalone na podstawie informacji zawartych w WoPP i w jego załącznikach, przy czym w przypadku wątpliwości dotyczących spełniania warunków przyznania pomocy, LGD lub SW wezwie wnioskodawcę do złożenia stosownych wyjaśnień lub dokumentów, na zasadach określonych w § 11.</w:t>
      </w:r>
    </w:p>
    <w:p w14:paraId="0C03C3FA" w14:textId="3B645175" w:rsidR="00F560A6" w:rsidRPr="00AD2FD1" w:rsidRDefault="00D50897" w:rsidP="00F560A6">
      <w:pPr>
        <w:widowControl w:val="0"/>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 xml:space="preserve">2. </w:t>
      </w:r>
      <w:r w:rsidR="00F560A6" w:rsidRPr="00AD2FD1">
        <w:rPr>
          <w:rFonts w:ascii="Times New Roman" w:eastAsia="Times New Roman" w:hAnsi="Times New Roman" w:cs="Times New Roman"/>
        </w:rPr>
        <w:t>Pomoc jest przyznawana, jeżeli są spełnione warunki przyznania tej pomocy określone w przepisach prawa powszechnie obowiązującego, wytycznych Ministra Rolnictwa i Rozwoju Wsi, o których mowa w art. 6 ust. 2 pkt 3 ustawy PS WPR oraz niniejszym Regulaminie.</w:t>
      </w:r>
    </w:p>
    <w:p w14:paraId="07820A11" w14:textId="77777777" w:rsidR="00F560A6" w:rsidRPr="00AD2FD1" w:rsidRDefault="00F560A6" w:rsidP="00F560A6">
      <w:pPr>
        <w:widowControl w:val="0"/>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3. Operacja objęta wnioskiem o wsparcie, w sytuacji gdy wnioskodawcą jest:</w:t>
      </w:r>
    </w:p>
    <w:p w14:paraId="22C8E327" w14:textId="77777777" w:rsidR="00F560A6" w:rsidRPr="00AD2FD1" w:rsidRDefault="00F560A6" w:rsidP="00F560A6">
      <w:pPr>
        <w:widowControl w:val="0"/>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1) osoba fizyczna realizująca działania związane z wdrażaniem LSR, zatrudniona przez LGD lub osoba</w:t>
      </w:r>
    </w:p>
    <w:p w14:paraId="0FBF12C2" w14:textId="77777777" w:rsidR="00F560A6" w:rsidRPr="00AD2FD1" w:rsidRDefault="00F560A6" w:rsidP="00F560A6">
      <w:pPr>
        <w:widowControl w:val="0"/>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fizyczna pełniąca funkcję członka Zarządu,</w:t>
      </w:r>
    </w:p>
    <w:p w14:paraId="5C44B9AB" w14:textId="3536433F" w:rsidR="00D50897" w:rsidRPr="00AD2FD1" w:rsidRDefault="00F560A6" w:rsidP="00F560A6">
      <w:pPr>
        <w:widowControl w:val="0"/>
        <w:tabs>
          <w:tab w:val="left" w:pos="426"/>
        </w:tabs>
        <w:spacing w:after="120" w:line="276" w:lineRule="auto"/>
        <w:jc w:val="both"/>
        <w:rPr>
          <w:rFonts w:ascii="Times New Roman" w:eastAsia="Times New Roman" w:hAnsi="Times New Roman" w:cs="Times New Roman"/>
        </w:rPr>
      </w:pPr>
      <w:r w:rsidRPr="00AD2FD1">
        <w:rPr>
          <w:rFonts w:ascii="Times New Roman" w:eastAsia="Times New Roman" w:hAnsi="Times New Roman" w:cs="Times New Roman"/>
        </w:rPr>
        <w:t xml:space="preserve">2) podmiot, w którym osoba fizyczna realizująca działania związane z wdrażaniem LSR, zatrudniona przez LGD lub osoba fizyczna pełniąca funkcję członka Zarządu jest wspólnikiem spółki prawa handlowego lub prowadzi działalność w formie spółki cywilnej, </w:t>
      </w:r>
      <w:r w:rsidRPr="00AD2FD1">
        <w:rPr>
          <w:rFonts w:ascii="Times New Roman" w:eastAsia="Times New Roman" w:hAnsi="Times New Roman" w:cs="Times New Roman"/>
        </w:rPr>
        <w:br/>
        <w:t xml:space="preserve">nie zostanie wybrana do realizacji na podstawie § 6 pkt 2 lit. fc) aneksu nr </w:t>
      </w:r>
      <w:r w:rsidR="00AD2FD1" w:rsidRPr="00AD2FD1">
        <w:rPr>
          <w:rFonts w:ascii="Times New Roman" w:eastAsia="Times New Roman" w:hAnsi="Times New Roman" w:cs="Times New Roman"/>
        </w:rPr>
        <w:t>4</w:t>
      </w:r>
      <w:r w:rsidRPr="00AD2FD1">
        <w:rPr>
          <w:rFonts w:ascii="Times New Roman" w:eastAsia="Times New Roman" w:hAnsi="Times New Roman" w:cs="Times New Roman"/>
        </w:rPr>
        <w:t xml:space="preserve"> do umowy o warunkach i sposobie realizacji strategii rozwoju lokalnego kierowanego przez społeczność </w:t>
      </w:r>
      <w:r w:rsidR="00AD2FD1">
        <w:rPr>
          <w:rFonts w:ascii="Times New Roman" w:eastAsia="Times New Roman" w:hAnsi="Times New Roman" w:cs="Times New Roman"/>
        </w:rPr>
        <w:t xml:space="preserve">                                                 </w:t>
      </w:r>
      <w:r w:rsidRPr="00AD2FD1">
        <w:rPr>
          <w:rFonts w:ascii="Times New Roman" w:eastAsia="Times New Roman" w:hAnsi="Times New Roman" w:cs="Times New Roman"/>
        </w:rPr>
        <w:t>nr 00019.UM07.6572.10019.2023</w:t>
      </w:r>
    </w:p>
    <w:p w14:paraId="543AB4BF" w14:textId="77777777" w:rsidR="00F178A9" w:rsidRPr="00113207" w:rsidRDefault="00A92DFA" w:rsidP="008E7CBF">
      <w:pPr>
        <w:keepNext/>
        <w:keepLines/>
        <w:widowControl w:val="0"/>
        <w:numPr>
          <w:ilvl w:val="0"/>
          <w:numId w:val="17"/>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Warunki podmiotowe</w:t>
      </w:r>
    </w:p>
    <w:p w14:paraId="315BE9AE" w14:textId="77777777" w:rsidR="0066121D" w:rsidRPr="00113207" w:rsidRDefault="00A92DFA" w:rsidP="008E7CBF">
      <w:pPr>
        <w:widowControl w:val="0"/>
        <w:numPr>
          <w:ilvl w:val="0"/>
          <w:numId w:val="2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Pomoc </w:t>
      </w:r>
      <w:r w:rsidR="0066121D" w:rsidRPr="00113207">
        <w:rPr>
          <w:rFonts w:ascii="Times New Roman" w:eastAsia="Times New Roman" w:hAnsi="Times New Roman" w:cs="Times New Roman"/>
          <w:color w:val="000000"/>
        </w:rPr>
        <w:t xml:space="preserve">jest przyznawana: </w:t>
      </w:r>
    </w:p>
    <w:p w14:paraId="329B4DE1" w14:textId="4B7671E5" w:rsidR="0066121D" w:rsidRPr="00113207" w:rsidRDefault="0066121D" w:rsidP="008E7CBF">
      <w:pPr>
        <w:pStyle w:val="Akapitzlist"/>
        <w:widowControl w:val="0"/>
        <w:numPr>
          <w:ilvl w:val="0"/>
          <w:numId w:val="38"/>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Osobie fizycznej; </w:t>
      </w:r>
    </w:p>
    <w:p w14:paraId="7DC4E525" w14:textId="3F0F5D2E" w:rsidR="0066121D" w:rsidRPr="00113207" w:rsidRDefault="0066121D" w:rsidP="008E7CBF">
      <w:pPr>
        <w:pStyle w:val="Akapitzlist"/>
        <w:widowControl w:val="0"/>
        <w:numPr>
          <w:ilvl w:val="0"/>
          <w:numId w:val="38"/>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Osobie prawnej;</w:t>
      </w:r>
    </w:p>
    <w:p w14:paraId="7A581B09" w14:textId="41DDD6A4" w:rsidR="00384306" w:rsidRPr="00113207" w:rsidRDefault="0066121D" w:rsidP="008E7CBF">
      <w:pPr>
        <w:pStyle w:val="Akapitzlist"/>
        <w:widowControl w:val="0"/>
        <w:numPr>
          <w:ilvl w:val="0"/>
          <w:numId w:val="38"/>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Jednostce organizacyjnej nieposiadającej osobowości prawnej;</w:t>
      </w:r>
      <w:bookmarkStart w:id="13" w:name="_Hlk192678937"/>
    </w:p>
    <w:p w14:paraId="0E058A2B" w14:textId="77777777" w:rsidR="00384306" w:rsidRPr="00113207" w:rsidRDefault="00384306" w:rsidP="00384306">
      <w:pPr>
        <w:pStyle w:val="Akapitzlist"/>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p w14:paraId="2B919F5E" w14:textId="5A64909E" w:rsidR="00384306" w:rsidRPr="00113207" w:rsidRDefault="00384306" w:rsidP="008E7CBF">
      <w:pPr>
        <w:pStyle w:val="Akapitzlist"/>
        <w:widowControl w:val="0"/>
        <w:numPr>
          <w:ilvl w:val="0"/>
          <w:numId w:val="29"/>
        </w:numPr>
        <w:pBdr>
          <w:top w:val="nil"/>
          <w:left w:val="nil"/>
          <w:bottom w:val="nil"/>
          <w:right w:val="nil"/>
          <w:between w:val="nil"/>
        </w:pBdr>
        <w:tabs>
          <w:tab w:val="left" w:pos="426"/>
        </w:tabs>
        <w:spacing w:after="120" w:line="276" w:lineRule="auto"/>
        <w:ind w:left="142" w:firstLine="0"/>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osoby fizycznej lub wspólnika spółki cywilnej będącego osobą fizyczna pomoc jest przyznawana, jeśli, ta osoba fizyczna w dniu złożenia wniosku o przyznanie pomocy ma ukończone 18 lat. </w:t>
      </w:r>
    </w:p>
    <w:p w14:paraId="5F0CEDA4" w14:textId="5BFFC1F0" w:rsidR="00384306" w:rsidRPr="00113207" w:rsidRDefault="00384306" w:rsidP="008E7CBF">
      <w:pPr>
        <w:pStyle w:val="Akapitzlist"/>
        <w:widowControl w:val="0"/>
        <w:numPr>
          <w:ilvl w:val="0"/>
          <w:numId w:val="29"/>
        </w:numPr>
        <w:pBdr>
          <w:top w:val="nil"/>
          <w:left w:val="nil"/>
          <w:bottom w:val="nil"/>
          <w:right w:val="nil"/>
          <w:between w:val="nil"/>
        </w:pBdr>
        <w:tabs>
          <w:tab w:val="left" w:pos="426"/>
        </w:tabs>
        <w:spacing w:after="120" w:line="276" w:lineRule="auto"/>
        <w:ind w:left="142" w:firstLine="0"/>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 pomoc może ubiegać się</w:t>
      </w:r>
      <w:r w:rsidR="00667DAA"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wyłącznie podmiot posiadający numer EP.</w:t>
      </w:r>
    </w:p>
    <w:p w14:paraId="2F3DAF67" w14:textId="265F9EAB" w:rsidR="00667DAA" w:rsidRPr="00113207" w:rsidRDefault="00667DAA" w:rsidP="008E7CBF">
      <w:pPr>
        <w:pStyle w:val="Akapitzlist"/>
        <w:widowControl w:val="0"/>
        <w:numPr>
          <w:ilvl w:val="0"/>
          <w:numId w:val="29"/>
        </w:numPr>
        <w:pBdr>
          <w:top w:val="nil"/>
          <w:left w:val="nil"/>
          <w:bottom w:val="nil"/>
          <w:right w:val="nil"/>
          <w:between w:val="nil"/>
        </w:pBdr>
        <w:tabs>
          <w:tab w:val="left" w:pos="426"/>
        </w:tabs>
        <w:spacing w:after="0" w:line="276" w:lineRule="auto"/>
        <w:ind w:left="142" w:firstLine="0"/>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Pomoc przyznaje się, jeżeli wnioskodawca co najmniej od roku poprzedzającego dzień złożenia WoPP:</w:t>
      </w:r>
    </w:p>
    <w:p w14:paraId="0FAB300F" w14:textId="77777777" w:rsidR="00667DAA" w:rsidRPr="00113207" w:rsidRDefault="00667DAA" w:rsidP="00667DAA">
      <w:pPr>
        <w:widowControl w:val="0"/>
        <w:pBdr>
          <w:top w:val="nil"/>
          <w:left w:val="nil"/>
          <w:bottom w:val="nil"/>
          <w:right w:val="nil"/>
          <w:between w:val="nil"/>
        </w:pBdr>
        <w:tabs>
          <w:tab w:val="left" w:pos="426"/>
        </w:tabs>
        <w:spacing w:after="0" w:line="240" w:lineRule="auto"/>
        <w:ind w:left="142"/>
        <w:jc w:val="both"/>
        <w:rPr>
          <w:rFonts w:ascii="Times New Roman" w:eastAsia="Times New Roman" w:hAnsi="Times New Roman" w:cs="Times New Roman"/>
          <w:color w:val="000000"/>
        </w:rPr>
      </w:pPr>
    </w:p>
    <w:p w14:paraId="09E3A8B6" w14:textId="724E3CD7" w:rsidR="00667DAA" w:rsidRPr="00113207" w:rsidRDefault="00667DAA" w:rsidP="008E7CBF">
      <w:pPr>
        <w:pStyle w:val="Akapitzlist"/>
        <w:numPr>
          <w:ilvl w:val="0"/>
          <w:numId w:val="40"/>
        </w:numPr>
        <w:spacing w:line="276" w:lineRule="auto"/>
        <w:jc w:val="both"/>
        <w:rPr>
          <w:rFonts w:ascii="Times New Roman" w:hAnsi="Times New Roman" w:cs="Times New Roman"/>
        </w:rPr>
      </w:pPr>
      <w:r w:rsidRPr="00113207">
        <w:rPr>
          <w:rFonts w:ascii="Times New Roman" w:hAnsi="Times New Roman" w:cs="Times New Roman"/>
        </w:rPr>
        <w:lastRenderedPageBreak/>
        <w:t>posiada miejsce wykonywania działalności gospodarczej oznaczone adresem wpisanym do Centralnej Ewidencji i Informacji o Działalności Gospodarczej na obszarze wiejskim objętym LSR – w przypadku osoby fizycznej;</w:t>
      </w:r>
    </w:p>
    <w:p w14:paraId="6F8F2414" w14:textId="50CFF55B" w:rsidR="00667DAA" w:rsidRPr="00113207" w:rsidRDefault="00667DAA" w:rsidP="008E7CBF">
      <w:pPr>
        <w:pStyle w:val="Akapitzlist"/>
        <w:numPr>
          <w:ilvl w:val="0"/>
          <w:numId w:val="40"/>
        </w:numPr>
        <w:spacing w:line="276" w:lineRule="auto"/>
        <w:jc w:val="both"/>
        <w:rPr>
          <w:rFonts w:ascii="Times New Roman" w:hAnsi="Times New Roman" w:cs="Times New Roman"/>
        </w:rPr>
      </w:pPr>
      <w:r w:rsidRPr="00113207">
        <w:rPr>
          <w:rFonts w:ascii="Times New Roman" w:hAnsi="Times New Roman" w:cs="Times New Roman"/>
        </w:rPr>
        <w:t>posiada siedzibę lub oddział, które znajdują się na obszarze wiejskim objętym LSR –                                   w przypadku wnioskodawcy będącego osobą prawną lub jednostką organizacyjną nieposiadającą osobowości prawnej, której ustawa przyznaje zdolność prawną.</w:t>
      </w:r>
    </w:p>
    <w:p w14:paraId="5A64EDDA" w14:textId="502C4D0D" w:rsidR="00667DAA" w:rsidRPr="00113207" w:rsidRDefault="00A90CF7" w:rsidP="008E7CBF">
      <w:pPr>
        <w:pStyle w:val="Akapitzlist"/>
        <w:numPr>
          <w:ilvl w:val="0"/>
          <w:numId w:val="29"/>
        </w:numPr>
        <w:spacing w:line="276" w:lineRule="auto"/>
        <w:jc w:val="both"/>
        <w:rPr>
          <w:rFonts w:ascii="Times New Roman" w:hAnsi="Times New Roman" w:cs="Times New Roman"/>
        </w:rPr>
      </w:pPr>
      <w:r w:rsidRPr="00113207">
        <w:rPr>
          <w:rFonts w:ascii="Times New Roman" w:eastAsia="Times New Roman" w:hAnsi="Times New Roman" w:cs="Times New Roman"/>
          <w:color w:val="000000"/>
        </w:rPr>
        <w:t xml:space="preserve"> P</w:t>
      </w:r>
      <w:r w:rsidR="00EA7896" w:rsidRPr="00113207">
        <w:rPr>
          <w:rFonts w:ascii="Times New Roman" w:eastAsia="Times New Roman" w:hAnsi="Times New Roman" w:cs="Times New Roman"/>
          <w:color w:val="000000"/>
        </w:rPr>
        <w:t xml:space="preserve">omoc przyznaje </w:t>
      </w:r>
      <w:r w:rsidR="00667DAA" w:rsidRPr="00113207">
        <w:rPr>
          <w:rFonts w:ascii="Times New Roman" w:eastAsia="Times New Roman" w:hAnsi="Times New Roman" w:cs="Times New Roman"/>
          <w:color w:val="000000"/>
        </w:rPr>
        <w:t>się:</w:t>
      </w:r>
    </w:p>
    <w:p w14:paraId="7D6BCEBD" w14:textId="77777777" w:rsidR="00667DAA" w:rsidRPr="00113207" w:rsidRDefault="00667DAA" w:rsidP="008E7CBF">
      <w:pPr>
        <w:pStyle w:val="Akapitzlist"/>
        <w:widowControl w:val="0"/>
        <w:numPr>
          <w:ilvl w:val="0"/>
          <w:numId w:val="41"/>
        </w:numPr>
        <w:pBdr>
          <w:top w:val="nil"/>
          <w:left w:val="nil"/>
          <w:bottom w:val="nil"/>
          <w:right w:val="nil"/>
          <w:between w:val="nil"/>
        </w:pBdr>
        <w:spacing w:after="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zgodnie z art. 19a albo art. 19b rozporządzenia GBER; </w:t>
      </w:r>
    </w:p>
    <w:p w14:paraId="71D10884" w14:textId="2BE71DC6" w:rsidR="0066121D" w:rsidRPr="00113207" w:rsidRDefault="0066121D" w:rsidP="008E7CBF">
      <w:pPr>
        <w:pStyle w:val="Akapitzlist"/>
        <w:widowControl w:val="0"/>
        <w:numPr>
          <w:ilvl w:val="0"/>
          <w:numId w:val="41"/>
        </w:numPr>
        <w:pBdr>
          <w:top w:val="nil"/>
          <w:left w:val="nil"/>
          <w:bottom w:val="nil"/>
          <w:right w:val="nil"/>
          <w:between w:val="nil"/>
        </w:pBdr>
        <w:spacing w:after="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jeżeli podmiot ten prowadzi mikroprzedsiębiorstwo albo małe przedsiębiorstwo; </w:t>
      </w:r>
    </w:p>
    <w:p w14:paraId="7B40AEA7" w14:textId="04AF7373" w:rsidR="0066121D" w:rsidRPr="00113207" w:rsidRDefault="0066121D" w:rsidP="00667DAA">
      <w:pPr>
        <w:widowControl w:val="0"/>
        <w:pBdr>
          <w:top w:val="nil"/>
          <w:left w:val="nil"/>
          <w:bottom w:val="nil"/>
          <w:right w:val="nil"/>
          <w:between w:val="nil"/>
        </w:pBdr>
        <w:spacing w:after="120" w:line="276" w:lineRule="auto"/>
        <w:ind w:left="709" w:hanging="425"/>
        <w:jc w:val="both"/>
        <w:rPr>
          <w:rFonts w:ascii="Times New Roman" w:hAnsi="Times New Roman" w:cs="Times New Roman"/>
        </w:rPr>
      </w:pPr>
      <w:r w:rsidRPr="00113207">
        <w:rPr>
          <w:rFonts w:ascii="Times New Roman" w:eastAsia="Times New Roman" w:hAnsi="Times New Roman" w:cs="Times New Roman"/>
        </w:rPr>
        <w:t>3)</w:t>
      </w:r>
      <w:r w:rsidRPr="00113207">
        <w:rPr>
          <w:rFonts w:ascii="Times New Roman" w:eastAsia="Times New Roman" w:hAnsi="Times New Roman" w:cs="Times New Roman"/>
        </w:rPr>
        <w:tab/>
        <w:t xml:space="preserve">jeżeli warunki przyznania pomocy są spełnione przez wszystkich wspólników spółki, </w:t>
      </w:r>
      <w:r w:rsidR="00667DAA" w:rsidRPr="00113207">
        <w:rPr>
          <w:rFonts w:ascii="Times New Roman" w:eastAsia="Times New Roman" w:hAnsi="Times New Roman" w:cs="Times New Roman"/>
        </w:rPr>
        <w:t xml:space="preserve">                                   </w:t>
      </w:r>
      <w:r w:rsidRPr="00113207">
        <w:rPr>
          <w:rFonts w:ascii="Times New Roman" w:eastAsia="Times New Roman" w:hAnsi="Times New Roman" w:cs="Times New Roman"/>
        </w:rPr>
        <w:t>w przypadku gdy operacja będzie realizowana w ramach wykonywania działalności gospodarczej w formie spółki cywilnej.</w:t>
      </w:r>
    </w:p>
    <w:bookmarkEnd w:id="13"/>
    <w:p w14:paraId="059C67D9" w14:textId="77777777" w:rsidR="00EA7896" w:rsidRPr="00113207" w:rsidRDefault="00EA7896" w:rsidP="008E7CBF">
      <w:pPr>
        <w:pStyle w:val="Akapitzlist"/>
        <w:widowControl w:val="0"/>
        <w:numPr>
          <w:ilvl w:val="0"/>
          <w:numId w:val="29"/>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 xml:space="preserve">Pomoc przyznaje się, jeżeli: </w:t>
      </w:r>
    </w:p>
    <w:p w14:paraId="7707CAF0" w14:textId="2AB49364" w:rsidR="00EA7896" w:rsidRPr="00113207" w:rsidRDefault="00EA7896" w:rsidP="008E7CBF">
      <w:pPr>
        <w:pStyle w:val="Akapitzlist"/>
        <w:widowControl w:val="0"/>
        <w:numPr>
          <w:ilvl w:val="0"/>
          <w:numId w:val="42"/>
        </w:numPr>
        <w:pBdr>
          <w:top w:val="nil"/>
          <w:left w:val="nil"/>
          <w:bottom w:val="nil"/>
          <w:right w:val="nil"/>
          <w:between w:val="nil"/>
        </w:pBdr>
        <w:spacing w:after="120" w:line="276" w:lineRule="auto"/>
        <w:jc w:val="both"/>
        <w:rPr>
          <w:rFonts w:ascii="Times New Roman" w:hAnsi="Times New Roman" w:cs="Times New Roman"/>
        </w:rPr>
      </w:pPr>
      <w:r w:rsidRPr="00113207">
        <w:rPr>
          <w:rFonts w:ascii="Times New Roman" w:eastAsia="Times New Roman" w:hAnsi="Times New Roman" w:cs="Times New Roman"/>
        </w:rPr>
        <w:t>W okresie 3 lat poprzedzających dzień złożenia wniosku WoPP w</w:t>
      </w:r>
      <w:r w:rsidR="0066121D" w:rsidRPr="00113207">
        <w:rPr>
          <w:rFonts w:ascii="Times New Roman" w:eastAsia="Times New Roman" w:hAnsi="Times New Roman" w:cs="Times New Roman"/>
        </w:rPr>
        <w:t>nioskodawca</w:t>
      </w:r>
      <w:r w:rsidR="0066121D" w:rsidRPr="00113207">
        <w:rPr>
          <w:rFonts w:ascii="Times New Roman" w:hAnsi="Times New Roman" w:cs="Times New Roman"/>
        </w:rPr>
        <w:t xml:space="preserve"> </w:t>
      </w:r>
      <w:r w:rsidRPr="00113207">
        <w:rPr>
          <w:rFonts w:ascii="Times New Roman" w:hAnsi="Times New Roman" w:cs="Times New Roman"/>
        </w:rPr>
        <w:t xml:space="preserve">wykonywał łącznie co najmniej przez 365 dni działalność gospodarczą , do której stosuje się Prawo przedsiębiorców, oraz nadal wykonuje tą działalność; </w:t>
      </w:r>
      <w:r w:rsidR="0066121D" w:rsidRPr="00113207">
        <w:rPr>
          <w:rFonts w:ascii="Times New Roman" w:hAnsi="Times New Roman" w:cs="Times New Roman"/>
        </w:rPr>
        <w:t xml:space="preserve"> </w:t>
      </w:r>
    </w:p>
    <w:p w14:paraId="3CA89F1D" w14:textId="77777777" w:rsidR="00EA7896" w:rsidRPr="00113207" w:rsidRDefault="0066121D" w:rsidP="008E7CBF">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Wnioskodawcy nie została dotychczas przyznana pomoc na operację w tym zakresie w ramach PS WPR 2023-2027.</w:t>
      </w:r>
    </w:p>
    <w:p w14:paraId="06231E5B" w14:textId="77777777" w:rsidR="00EA7896" w:rsidRPr="00113207" w:rsidRDefault="0066121D" w:rsidP="008E7CBF">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Upłynęły co najmniej 2 lata od dnia wypłaty wnioskodawcy płatności ostatecznej na operację w zakresie start DG w ramach PS WPR.</w:t>
      </w:r>
    </w:p>
    <w:p w14:paraId="36BFB47B" w14:textId="0C504408" w:rsidR="0066121D" w:rsidRPr="00113207" w:rsidRDefault="0066121D" w:rsidP="008E7CBF">
      <w:pPr>
        <w:pStyle w:val="Akapitzlist"/>
        <w:widowControl w:val="0"/>
        <w:numPr>
          <w:ilvl w:val="0"/>
          <w:numId w:val="42"/>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Upłynęły co najmniej 2 lata od dnia wypłaty wnioskodawcy płatności ostatecznej na podejmowanie lub prowadzenie lub rozwijanie działalności gospodarczej w ramach poddziałań 4.2 (wsparcie inwestycji w przetwarzanie produktów rolnych, obrót nimi lub ich rozwój), 6.2 (pomoc na rozpoczęcie pozarolniczej działalności gospodarczej na obszarach wiejskich), 6.4 (wsparcie inwestycji w tworzenie i rozwój działalności pozarolniczej) lub 19.2 (podejmowanie działalności gospodarczej) objętych PROW 2014-2020.</w:t>
      </w:r>
    </w:p>
    <w:p w14:paraId="737BAE78" w14:textId="77777777" w:rsidR="0066121D" w:rsidRPr="00113207" w:rsidRDefault="0066121D" w:rsidP="008E7CBF">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gdy wnioskodawca wykonuje działalność gospodarczą w formie spółki cywilnej, warunki przyznania pomocy są spełnione przez wszystkich wspólników tej spółki;</w:t>
      </w:r>
    </w:p>
    <w:p w14:paraId="6AE11EFD" w14:textId="77777777" w:rsidR="0066121D" w:rsidRPr="00113207" w:rsidRDefault="0066121D" w:rsidP="008E7CBF">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Pomoc może być przyznana następcy prawnemu beneficjenta lub nabywcy gospodarstwa /przedsiębiorstwa lub jego części na zasadach określonych w wytycznych podstawowych.</w:t>
      </w:r>
    </w:p>
    <w:p w14:paraId="596EB13E" w14:textId="77777777" w:rsidR="0066121D" w:rsidRPr="00113207" w:rsidRDefault="0066121D" w:rsidP="008E7CBF">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bookmarkStart w:id="14" w:name="_heading=h.1hmsyys" w:colFirst="0" w:colLast="0"/>
      <w:bookmarkEnd w:id="14"/>
      <w:r w:rsidRPr="00113207">
        <w:rPr>
          <w:rFonts w:ascii="Times New Roman" w:eastAsia="Times New Roman" w:hAnsi="Times New Roman" w:cs="Times New Roman"/>
        </w:rPr>
        <w:t>Pomoc nie przysługuje podmiotowi, który podlega zakazowi dostępu do środków, o których mowa w art. 5 ust. 3 pkt 4 ustawy FP, na podstawie prawomocnego orzeczenia sądu, a także podmiotowi, który podlega wykluczeniu z dostępu do otrzymania pomocy.</w:t>
      </w:r>
    </w:p>
    <w:p w14:paraId="06926F91" w14:textId="77777777" w:rsidR="0066121D" w:rsidRPr="00113207" w:rsidRDefault="0066121D" w:rsidP="008E7CBF">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Pomoc nie przysługuje, jeżeli wnioskodawca stworzył sztuczne warunki, w sprzeczności z prawodawstwem rolnym, mające na celu obejście przepisów i otrzymanie pomocy finansowej.</w:t>
      </w:r>
    </w:p>
    <w:p w14:paraId="3ACED190" w14:textId="77777777" w:rsidR="0066121D" w:rsidRPr="00113207" w:rsidRDefault="0066121D" w:rsidP="008E7CBF">
      <w:pPr>
        <w:widowControl w:val="0"/>
        <w:numPr>
          <w:ilvl w:val="0"/>
          <w:numId w:val="29"/>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Beneficjenta wyklucza się z możliwości otrzymania pomocy, jeżeli:</w:t>
      </w:r>
    </w:p>
    <w:p w14:paraId="2B4A4A85" w14:textId="77777777" w:rsidR="0066121D" w:rsidRPr="00113207" w:rsidRDefault="0066121D" w:rsidP="008E7CBF">
      <w:pPr>
        <w:widowControl w:val="0"/>
        <w:numPr>
          <w:ilvl w:val="0"/>
          <w:numId w:val="39"/>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113207">
        <w:rPr>
          <w:rFonts w:ascii="Times New Roman" w:eastAsia="Times New Roman" w:hAnsi="Times New Roman" w:cs="Times New Roman"/>
        </w:rPr>
        <w:t>otrzymał pomoc na podstawie przedstawionych jako autentyczne dokumentów podrobionych lub przerobionych lub dokumentów potwierdzających nieprawdę;</w:t>
      </w:r>
    </w:p>
    <w:p w14:paraId="5C19958C" w14:textId="77777777" w:rsidR="0066121D" w:rsidRPr="00113207" w:rsidRDefault="0066121D" w:rsidP="008E7CBF">
      <w:pPr>
        <w:widowControl w:val="0"/>
        <w:numPr>
          <w:ilvl w:val="0"/>
          <w:numId w:val="39"/>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113207">
        <w:rPr>
          <w:rFonts w:ascii="Times New Roman" w:eastAsia="Times New Roman" w:hAnsi="Times New Roman" w:cs="Times New Roman"/>
        </w:rPr>
        <w:t xml:space="preserve">nie zwrócił kwoty pomocy podlegającej zwrotowi na podstawie ustawy ARiMR wraz z należnymi odsetkami w terminie 60 dni od dnia doręczenia decyzji ustalającej kwotę nienależnie lub nadmiernie pobranych środków publicznych, a w przypadku wniesienia odwołania od tej decyzji – w terminie 14 dni od dnia doręczenia decyzji organu wyższego stopnia, o ile termin ten upływa nie wcześniej niż po upływie 60 dni od dnia doręczenia decyzji, od której wniesiono odwołanie (w przypadku potrącenia, o którym mowa </w:t>
      </w:r>
      <w:r w:rsidRPr="00113207">
        <w:rPr>
          <w:rFonts w:ascii="Times New Roman" w:eastAsia="Times New Roman" w:hAnsi="Times New Roman" w:cs="Times New Roman"/>
        </w:rPr>
        <w:br/>
      </w:r>
      <w:r w:rsidRPr="00113207">
        <w:rPr>
          <w:rFonts w:ascii="Times New Roman" w:eastAsia="Times New Roman" w:hAnsi="Times New Roman" w:cs="Times New Roman"/>
        </w:rPr>
        <w:lastRenderedPageBreak/>
        <w:t>w art. 31 ustawy ARiMR, w całości kwoty podlegającej zwrotowi, dokonanego przed upływem wskazanego terminu, regulacji tej nie stosuje się);</w:t>
      </w:r>
    </w:p>
    <w:p w14:paraId="5C8B15C4" w14:textId="77777777" w:rsidR="0066121D" w:rsidRPr="00113207" w:rsidRDefault="0066121D" w:rsidP="008E7CBF">
      <w:pPr>
        <w:widowControl w:val="0"/>
        <w:numPr>
          <w:ilvl w:val="0"/>
          <w:numId w:val="39"/>
        </w:numPr>
        <w:pBdr>
          <w:top w:val="nil"/>
          <w:left w:val="nil"/>
          <w:bottom w:val="nil"/>
          <w:right w:val="nil"/>
          <w:between w:val="nil"/>
        </w:pBdr>
        <w:spacing w:after="120" w:line="276" w:lineRule="auto"/>
        <w:ind w:left="850" w:hanging="425"/>
        <w:jc w:val="both"/>
        <w:rPr>
          <w:rFonts w:ascii="Times New Roman" w:eastAsia="Times New Roman" w:hAnsi="Times New Roman" w:cs="Times New Roman"/>
        </w:rPr>
      </w:pPr>
      <w:r w:rsidRPr="00113207">
        <w:rPr>
          <w:rFonts w:ascii="Times New Roman" w:eastAsia="Times New Roman" w:hAnsi="Times New Roman" w:cs="Times New Roman"/>
        </w:rPr>
        <w:t>obowiązek zwrotu kwoty pomocy podlegającej zwrotowi na podstawie ustawy ARiMR wystąpił na skutek popełnienia przestępstwa przez beneficjenta albo podmiot upoważniony do dokonywania wydatków, a w przypadku gdy te podmioty nie są osobami fizycznymi – osobę uprawnioną do wykonywania w ramach operacji czynności w imieniu beneficjenta, przy czym fakt popełnienia przestępstwa przez te podmioty został potwierdzony prawomocnym wyrokiem sądowym.</w:t>
      </w:r>
    </w:p>
    <w:p w14:paraId="048B9DAA" w14:textId="2DCF27EE" w:rsidR="00F178A9" w:rsidRPr="00113207" w:rsidRDefault="0066121D" w:rsidP="008E7CBF">
      <w:pPr>
        <w:widowControl w:val="0"/>
        <w:numPr>
          <w:ilvl w:val="0"/>
          <w:numId w:val="2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rPr>
        <w:t>W przypadkach wymienionych w ust. 1</w:t>
      </w:r>
      <w:r w:rsidR="005D118F" w:rsidRPr="00113207">
        <w:rPr>
          <w:rFonts w:ascii="Times New Roman" w:eastAsia="Times New Roman" w:hAnsi="Times New Roman" w:cs="Times New Roman"/>
        </w:rPr>
        <w:t>1</w:t>
      </w:r>
      <w:r w:rsidRPr="00113207">
        <w:rPr>
          <w:rFonts w:ascii="Times New Roman" w:eastAsia="Times New Roman" w:hAnsi="Times New Roman" w:cs="Times New Roman"/>
        </w:rPr>
        <w:t xml:space="preserve"> beneficjenta wyklucza się z możliwości otrzymania pomocy w ramach takiej samej interwencji lub takiego samego rodzaju operacji w roku kalendarzowym, w którym stwierdzono co najmniej jeden z tych przypadków, oraz w kolejnym roku kalendarzowym</w:t>
      </w:r>
      <w:r w:rsidR="00A92DFA" w:rsidRPr="00113207">
        <w:rPr>
          <w:rFonts w:ascii="Times New Roman" w:eastAsia="Times New Roman" w:hAnsi="Times New Roman" w:cs="Times New Roman"/>
          <w:color w:val="000000"/>
        </w:rPr>
        <w:t>.</w:t>
      </w:r>
    </w:p>
    <w:p w14:paraId="7B2C4883" w14:textId="77777777" w:rsidR="00F178A9" w:rsidRPr="00113207" w:rsidRDefault="00A92DFA" w:rsidP="008E7CBF">
      <w:pPr>
        <w:keepNext/>
        <w:keepLines/>
        <w:widowControl w:val="0"/>
        <w:numPr>
          <w:ilvl w:val="0"/>
          <w:numId w:val="17"/>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Warunki przedmiotowe</w:t>
      </w:r>
    </w:p>
    <w:p w14:paraId="6053F138"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Pomoc przyznaje się na operację, jeżeli LSR przewiduje udzielenie pomocy w tym zakresie lub na dany szczególny rodzaj operacji, która została wybrana do finansowania ze środków LSR, a tym samym uzyskała pozytywny wynik wyboru operacji.</w:t>
      </w:r>
    </w:p>
    <w:p w14:paraId="0F59E5DC" w14:textId="2B3446D0"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w:t>
      </w:r>
      <w:r w:rsidR="00163AE6" w:rsidRPr="00113207">
        <w:rPr>
          <w:rFonts w:ascii="Times New Roman" w:eastAsia="Times New Roman" w:hAnsi="Times New Roman" w:cs="Times New Roman"/>
        </w:rPr>
        <w:t>a</w:t>
      </w:r>
      <w:r w:rsidRPr="00113207">
        <w:rPr>
          <w:rFonts w:ascii="Times New Roman" w:eastAsia="Times New Roman" w:hAnsi="Times New Roman" w:cs="Times New Roman"/>
        </w:rPr>
        <w:t xml:space="preserve"> musi zostać zrealizowana w maksymalnie 2 etapach.</w:t>
      </w:r>
    </w:p>
    <w:p w14:paraId="06D3EDB6"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musi zostać zrealizowana w terminie nie dłuższym niż 2 lata od dnia zawarcia przez wnioskodawcę UoPP i jednocześnie nie dłuższym niż do 30 czerwca 2029 r.</w:t>
      </w:r>
    </w:p>
    <w:p w14:paraId="0B5308DB"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gdy operacja jest inwestycją trwale związaną z nieruchomością, operacja powinna być realizowana na obszarze objętym LSR i jednocześnie na nieruchomości będącej własnością wnioskodawcy lub do której wnioskodawca posiada tytuł prawny do dysponowania na cele określone w WoPP przez: okres ubiegania się o przyznanie pomocy na operację, okres realizacji operacji oraz okres związania celem.</w:t>
      </w:r>
    </w:p>
    <w:p w14:paraId="0B8773B5"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operacji, która obejmuje koszty zakupu i instalacji odnawialnych źródeł energii, suma planowanych do poniesienia kosztów dotyczących odnawialnych źródeł energii nie może przekraczać połowy wszystkich kosztów kwalifikowalnych.</w:t>
      </w:r>
    </w:p>
    <w:p w14:paraId="666E986E"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nie może obejmować budowy lub modernizacji: dróg w rozumieniu art. 4 ustawy z dnia 21 marca 1985 r. o drogach publicznych, targowisk, sieci wodno-kanalizacyjnych, przydomowych oczyszczalni ścieków, ani nie może być operacją dotyczącą świadczenia usług rolniczych.</w:t>
      </w:r>
    </w:p>
    <w:p w14:paraId="3BDA9E36"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musi:</w:t>
      </w:r>
    </w:p>
    <w:p w14:paraId="4CF446D2" w14:textId="77777777" w:rsidR="005D118F" w:rsidRPr="00113207" w:rsidRDefault="005D118F" w:rsidP="008E7CBF">
      <w:pPr>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dotyczyć działalności zgodnej z celami LSR;</w:t>
      </w:r>
    </w:p>
    <w:p w14:paraId="524DD1E3" w14:textId="77777777" w:rsidR="005D118F" w:rsidRPr="00113207" w:rsidRDefault="005D118F" w:rsidP="008E7CBF">
      <w:pPr>
        <w:widowControl w:val="0"/>
        <w:numPr>
          <w:ilvl w:val="0"/>
          <w:numId w:val="46"/>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być uzasadniona ekonomicznie, co potwierdzać powinien przedłożony uproszczony biznesplan, który powinien:</w:t>
      </w:r>
    </w:p>
    <w:p w14:paraId="0E79C503" w14:textId="77777777" w:rsidR="005D118F" w:rsidRPr="00113207" w:rsidRDefault="005D118F" w:rsidP="008E7CBF">
      <w:pPr>
        <w:widowControl w:val="0"/>
        <w:numPr>
          <w:ilvl w:val="0"/>
          <w:numId w:val="47"/>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być racjonalny i uzasadniony zakresem operacji,</w:t>
      </w:r>
    </w:p>
    <w:p w14:paraId="7087CBDE" w14:textId="77777777" w:rsidR="005D118F" w:rsidRPr="00113207" w:rsidRDefault="005D118F" w:rsidP="008E7CBF">
      <w:pPr>
        <w:widowControl w:val="0"/>
        <w:numPr>
          <w:ilvl w:val="0"/>
          <w:numId w:val="47"/>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zawierać co najmniej:</w:t>
      </w:r>
    </w:p>
    <w:p w14:paraId="24A5044D" w14:textId="77777777" w:rsidR="005D118F" w:rsidRPr="00113207" w:rsidRDefault="005D118F" w:rsidP="008E7CBF">
      <w:pPr>
        <w:widowControl w:val="0"/>
        <w:numPr>
          <w:ilvl w:val="0"/>
          <w:numId w:val="43"/>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wskazanie celu, w tym zakładanego ilościowego lub wartościowego poziomu sprzedaży produktów lub usług,</w:t>
      </w:r>
    </w:p>
    <w:p w14:paraId="69A2D32A" w14:textId="77777777" w:rsidR="005D118F" w:rsidRPr="00113207" w:rsidRDefault="005D118F" w:rsidP="008E7CBF">
      <w:pPr>
        <w:widowControl w:val="0"/>
        <w:numPr>
          <w:ilvl w:val="0"/>
          <w:numId w:val="43"/>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planowany zakres działań niezbędnych do osiągnięcia celu, w tym wskazanie zakresu rzeczowego i nakładów i finansowych,</w:t>
      </w:r>
    </w:p>
    <w:p w14:paraId="268BE041" w14:textId="77777777" w:rsidR="005D118F" w:rsidRPr="00113207" w:rsidRDefault="005D118F" w:rsidP="008E7CBF">
      <w:pPr>
        <w:widowControl w:val="0"/>
        <w:numPr>
          <w:ilvl w:val="0"/>
          <w:numId w:val="43"/>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 xml:space="preserve">informacje dotyczące zasobów posiadanych przez wnioskodawcę niezbędnych </w:t>
      </w:r>
      <w:r w:rsidRPr="00113207">
        <w:rPr>
          <w:rFonts w:ascii="Times New Roman" w:eastAsia="Times New Roman" w:hAnsi="Times New Roman" w:cs="Times New Roman"/>
        </w:rPr>
        <w:lastRenderedPageBreak/>
        <w:t>ze względu na przedmiot operacji, którą zamierza realizować, w tym opis wyjściowej sytuacji ekonomicznej wnioskodawcy oraz kwalifikacji lub doświadczenia,</w:t>
      </w:r>
    </w:p>
    <w:p w14:paraId="5F26E9F7" w14:textId="77777777" w:rsidR="005D118F" w:rsidRPr="00113207" w:rsidRDefault="005D118F" w:rsidP="008E7CBF">
      <w:pPr>
        <w:widowControl w:val="0"/>
        <w:numPr>
          <w:ilvl w:val="0"/>
          <w:numId w:val="43"/>
        </w:numPr>
        <w:pBdr>
          <w:top w:val="nil"/>
          <w:left w:val="nil"/>
          <w:bottom w:val="nil"/>
          <w:right w:val="nil"/>
          <w:between w:val="nil"/>
        </w:pBdr>
        <w:spacing w:after="120" w:line="276" w:lineRule="auto"/>
        <w:ind w:left="1701" w:hanging="425"/>
        <w:jc w:val="both"/>
        <w:rPr>
          <w:rFonts w:ascii="Times New Roman" w:eastAsia="Times New Roman" w:hAnsi="Times New Roman" w:cs="Times New Roman"/>
        </w:rPr>
      </w:pPr>
      <w:r w:rsidRPr="00113207">
        <w:rPr>
          <w:rFonts w:ascii="Times New Roman" w:eastAsia="Times New Roman" w:hAnsi="Times New Roman" w:cs="Times New Roman"/>
        </w:rPr>
        <w:t>informacje dotyczące sposobu prowadzenia działalności.</w:t>
      </w:r>
    </w:p>
    <w:p w14:paraId="72EA8617"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zakłada:</w:t>
      </w:r>
    </w:p>
    <w:p w14:paraId="2A2706A2" w14:textId="77777777" w:rsidR="005D118F" w:rsidRPr="00113207" w:rsidRDefault="005D118F" w:rsidP="008E7CBF">
      <w:pPr>
        <w:widowControl w:val="0"/>
        <w:numPr>
          <w:ilvl w:val="0"/>
          <w:numId w:val="44"/>
        </w:numPr>
        <w:pBdr>
          <w:top w:val="nil"/>
          <w:left w:val="nil"/>
          <w:bottom w:val="nil"/>
          <w:right w:val="nil"/>
          <w:between w:val="nil"/>
        </w:pBdr>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rPr>
        <w:t>osiągnięcie co najmniej 30% docelowego zakładanego w biznesplanie ilościowego lub wartościowego poziomu sprzedaży produktów lub usług do dnia, w którym upłynie pełny rok obrachunkowy od dnia wypłaty pomocy.</w:t>
      </w:r>
    </w:p>
    <w:p w14:paraId="36364C72"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Operacja nie może być operacją realizowaną w partnerstwie, które zostały zdefiniowane w Wytycznych szczegółowych.</w:t>
      </w:r>
    </w:p>
    <w:p w14:paraId="5C1F71DA"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operacji w ramach projektu partnerskiego nie ma możliwości wspólnego ubiegania się o przyznanie pomocy w ramach jednego WOPP przez kilku partnerów. Każdy partner projektu partnerskiego ubiega się o przyznanie pomocy na podstawie odrębnego WOPP obejmującego wyłączenie zadania przypisane temu partnerowi w umowie partnerstwa.</w:t>
      </w:r>
    </w:p>
    <w:p w14:paraId="3D5F9A21"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 xml:space="preserve">W przypadku operacji w ramach projektu partnerskiego pomoc przyznaje się, jeżeli: </w:t>
      </w:r>
    </w:p>
    <w:p w14:paraId="17A8A6FA" w14:textId="77777777" w:rsidR="005D118F" w:rsidRPr="00113207" w:rsidRDefault="005D118F" w:rsidP="008E7CBF">
      <w:pPr>
        <w:numPr>
          <w:ilvl w:val="1"/>
          <w:numId w:val="48"/>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wnioskodawca</w:t>
      </w:r>
      <w:r w:rsidRPr="00113207">
        <w:rPr>
          <w:rFonts w:ascii="Times New Roman" w:eastAsia="Times New Roman" w:hAnsi="Times New Roman" w:cs="Times New Roman"/>
        </w:rPr>
        <w:t xml:space="preserve"> przedłożył umowę partnerstwa; </w:t>
      </w:r>
    </w:p>
    <w:p w14:paraId="3C1A8722" w14:textId="77777777" w:rsidR="005D118F" w:rsidRPr="00113207" w:rsidRDefault="005D118F" w:rsidP="008E7CBF">
      <w:pPr>
        <w:numPr>
          <w:ilvl w:val="1"/>
          <w:numId w:val="48"/>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wnioskodawca wykazał pozytywną różnicę w efektach realizacji operacji samodzielnie oraz efektach realizacji operacji z partnerem/partnerami.</w:t>
      </w:r>
    </w:p>
    <w:p w14:paraId="60BEF3AC"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Umowa partnerstwa jest umową cywilno-prawną, która zawiera:</w:t>
      </w:r>
    </w:p>
    <w:p w14:paraId="189702E6" w14:textId="77777777" w:rsidR="005D118F" w:rsidRPr="00113207" w:rsidRDefault="005D118F" w:rsidP="008E7CBF">
      <w:pPr>
        <w:numPr>
          <w:ilvl w:val="0"/>
          <w:numId w:val="51"/>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cel utworzenia partnerstwa;</w:t>
      </w:r>
    </w:p>
    <w:p w14:paraId="7456FD3B" w14:textId="77777777" w:rsidR="005D118F" w:rsidRPr="00113207" w:rsidRDefault="005D118F" w:rsidP="008E7CBF">
      <w:pPr>
        <w:numPr>
          <w:ilvl w:val="0"/>
          <w:numId w:val="51"/>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 xml:space="preserve">wskazanie wszystkich partnerów obejmujące nadane im numery EP; </w:t>
      </w:r>
    </w:p>
    <w:p w14:paraId="483DABCE" w14:textId="77777777" w:rsidR="005D118F" w:rsidRPr="00113207" w:rsidRDefault="005D118F" w:rsidP="008E7CBF">
      <w:pPr>
        <w:numPr>
          <w:ilvl w:val="0"/>
          <w:numId w:val="51"/>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opis realizacji projektu partnerskiego albo operacji realizowanej w partnerstwie;</w:t>
      </w:r>
    </w:p>
    <w:p w14:paraId="00F4E2EB" w14:textId="77777777" w:rsidR="005D118F" w:rsidRPr="00113207" w:rsidRDefault="005D118F" w:rsidP="008E7CBF">
      <w:pPr>
        <w:numPr>
          <w:ilvl w:val="0"/>
          <w:numId w:val="51"/>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wyliczenie odpowiednio zadań/operacji objętych umową partnerstwa ze wskazaniem, który partner jest odpowiedzialny za dane zadanie/operację;</w:t>
      </w:r>
    </w:p>
    <w:p w14:paraId="4DB2061F" w14:textId="77777777" w:rsidR="005D118F" w:rsidRPr="00113207" w:rsidRDefault="005D118F" w:rsidP="008E7CBF">
      <w:pPr>
        <w:numPr>
          <w:ilvl w:val="0"/>
          <w:numId w:val="51"/>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zasady ponoszenia odpowiedzialności przez partnerów z tytułu realizowanych zadań/operacji;</w:t>
      </w:r>
    </w:p>
    <w:p w14:paraId="41A1A84F" w14:textId="77777777" w:rsidR="005D118F" w:rsidRPr="00113207" w:rsidRDefault="005D118F" w:rsidP="008E7CBF">
      <w:pPr>
        <w:numPr>
          <w:ilvl w:val="0"/>
          <w:numId w:val="51"/>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sposób podejmowania decyzji wewnątrz partnerstwa;</w:t>
      </w:r>
    </w:p>
    <w:p w14:paraId="71C2A3DB" w14:textId="77777777" w:rsidR="005D118F" w:rsidRPr="00113207" w:rsidRDefault="005D118F" w:rsidP="008E7CBF">
      <w:pPr>
        <w:numPr>
          <w:ilvl w:val="0"/>
          <w:numId w:val="51"/>
        </w:numPr>
        <w:tabs>
          <w:tab w:val="left" w:pos="724"/>
        </w:tabs>
        <w:spacing w:after="120" w:line="276" w:lineRule="auto"/>
        <w:ind w:right="23"/>
        <w:jc w:val="both"/>
        <w:rPr>
          <w:rFonts w:ascii="Times New Roman" w:eastAsia="Times New Roman" w:hAnsi="Times New Roman" w:cs="Times New Roman"/>
        </w:rPr>
      </w:pPr>
      <w:r w:rsidRPr="00113207">
        <w:rPr>
          <w:rFonts w:ascii="Times New Roman" w:eastAsia="Times New Roman" w:hAnsi="Times New Roman" w:cs="Times New Roman"/>
        </w:rPr>
        <w:t>postanowienia dotyczące sposobu realizacji celu umowy w przypadku wycofania się partnera/ów.</w:t>
      </w:r>
    </w:p>
    <w:p w14:paraId="5314FB7F"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 xml:space="preserve">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oparciu o następujące aspekty: </w:t>
      </w:r>
    </w:p>
    <w:p w14:paraId="6701298D" w14:textId="77777777" w:rsidR="005D118F" w:rsidRPr="00113207" w:rsidRDefault="005D118F" w:rsidP="008E7CBF">
      <w:pPr>
        <w:numPr>
          <w:ilvl w:val="0"/>
          <w:numId w:val="52"/>
        </w:numPr>
        <w:tabs>
          <w:tab w:val="left" w:pos="724"/>
        </w:tabs>
        <w:spacing w:after="120" w:line="276" w:lineRule="auto"/>
        <w:ind w:right="23"/>
        <w:jc w:val="both"/>
        <w:rPr>
          <w:rFonts w:ascii="Times New Roman" w:eastAsia="Times New Roman" w:hAnsi="Times New Roman"/>
        </w:rPr>
      </w:pPr>
      <w:r w:rsidRPr="00113207">
        <w:rPr>
          <w:rFonts w:ascii="Times New Roman" w:eastAsia="Times New Roman" w:hAnsi="Times New Roman"/>
        </w:rPr>
        <w:t xml:space="preserve">uzasadnienie ekonomiczne kosztów/inwestycji – w jaki sposób zakres rzeczowy wskazany </w:t>
      </w:r>
      <w:bookmarkStart w:id="15" w:name="page11"/>
      <w:bookmarkEnd w:id="15"/>
      <w:r w:rsidRPr="00113207">
        <w:rPr>
          <w:rFonts w:ascii="Times New Roman" w:eastAsia="Times New Roman" w:hAnsi="Times New Roman"/>
        </w:rPr>
        <w:t>w WoPP przyczyni się do osiągnięcia celu operacji lub wzrostu efektywności ekonomicznej przedsiębiorstwa (wzrost przychodów, usprawnienie procesów produkcji, ograniczenie kosztów);</w:t>
      </w:r>
    </w:p>
    <w:p w14:paraId="32A3EE13" w14:textId="77777777" w:rsidR="005D118F" w:rsidRPr="00113207" w:rsidRDefault="005D118F" w:rsidP="008E7CBF">
      <w:pPr>
        <w:numPr>
          <w:ilvl w:val="0"/>
          <w:numId w:val="52"/>
        </w:numPr>
        <w:tabs>
          <w:tab w:val="left" w:pos="724"/>
        </w:tabs>
        <w:spacing w:after="120" w:line="276" w:lineRule="auto"/>
        <w:ind w:right="23"/>
        <w:jc w:val="both"/>
        <w:rPr>
          <w:rFonts w:ascii="Times New Roman" w:eastAsia="Times New Roman" w:hAnsi="Times New Roman"/>
        </w:rPr>
      </w:pPr>
      <w:r w:rsidRPr="00113207">
        <w:rPr>
          <w:rFonts w:ascii="Times New Roman" w:eastAsia="Times New Roman" w:hAnsi="Times New Roman"/>
        </w:rPr>
        <w:t>racjonalność technologiczną – czy wspierane inwestycje w szczególności:</w:t>
      </w:r>
    </w:p>
    <w:p w14:paraId="55F11F4D" w14:textId="77777777" w:rsidR="005D118F" w:rsidRPr="00113207" w:rsidRDefault="005D118F" w:rsidP="008E7CBF">
      <w:pPr>
        <w:widowControl w:val="0"/>
        <w:numPr>
          <w:ilvl w:val="0"/>
          <w:numId w:val="49"/>
        </w:numPr>
        <w:pBdr>
          <w:top w:val="nil"/>
          <w:left w:val="nil"/>
          <w:bottom w:val="nil"/>
          <w:right w:val="nil"/>
          <w:between w:val="nil"/>
        </w:pBdr>
        <w:spacing w:after="120" w:line="276" w:lineRule="auto"/>
        <w:ind w:left="1276" w:hanging="425"/>
        <w:jc w:val="both"/>
        <w:rPr>
          <w:rFonts w:ascii="Times New Roman" w:eastAsia="Times New Roman" w:hAnsi="Times New Roman"/>
        </w:rPr>
      </w:pPr>
      <w:r w:rsidRPr="00113207">
        <w:rPr>
          <w:rFonts w:ascii="Times New Roman" w:eastAsia="Times New Roman" w:hAnsi="Times New Roman" w:cs="Times New Roman"/>
        </w:rPr>
        <w:t>nie</w:t>
      </w:r>
      <w:r w:rsidRPr="00113207">
        <w:rPr>
          <w:rFonts w:ascii="Times New Roman" w:eastAsia="Times New Roman" w:hAnsi="Times New Roman"/>
        </w:rPr>
        <w:t xml:space="preserve"> mają </w:t>
      </w:r>
      <w:r w:rsidRPr="00113207">
        <w:rPr>
          <w:rFonts w:ascii="Times New Roman" w:eastAsia="Times New Roman" w:hAnsi="Times New Roman" w:cs="Times New Roman"/>
        </w:rPr>
        <w:t>charakteru</w:t>
      </w:r>
      <w:r w:rsidRPr="00113207">
        <w:rPr>
          <w:rFonts w:ascii="Times New Roman" w:eastAsia="Times New Roman" w:hAnsi="Times New Roman"/>
        </w:rPr>
        <w:t xml:space="preserve"> inwestycji odtworzeniowej,</w:t>
      </w:r>
    </w:p>
    <w:p w14:paraId="1E4AA2FE" w14:textId="77777777" w:rsidR="005D118F" w:rsidRPr="00113207" w:rsidRDefault="005D118F" w:rsidP="008E7CBF">
      <w:pPr>
        <w:widowControl w:val="0"/>
        <w:numPr>
          <w:ilvl w:val="0"/>
          <w:numId w:val="49"/>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rPr>
        <w:t xml:space="preserve">są uzasadnione ze </w:t>
      </w:r>
      <w:r w:rsidRPr="00113207">
        <w:rPr>
          <w:rFonts w:ascii="Times New Roman" w:eastAsia="Times New Roman" w:hAnsi="Times New Roman" w:cs="Times New Roman"/>
        </w:rPr>
        <w:t>względu na komplementarność technologiczną,</w:t>
      </w:r>
    </w:p>
    <w:p w14:paraId="305BB1D5" w14:textId="77777777" w:rsidR="005D118F" w:rsidRPr="00113207" w:rsidRDefault="005D118F" w:rsidP="008E7CBF">
      <w:pPr>
        <w:widowControl w:val="0"/>
        <w:numPr>
          <w:ilvl w:val="0"/>
          <w:numId w:val="49"/>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są uzasadnione ze względu na profil produkcji,</w:t>
      </w:r>
    </w:p>
    <w:p w14:paraId="48C1FDC3" w14:textId="77777777" w:rsidR="005D118F" w:rsidRPr="00113207" w:rsidRDefault="005D118F" w:rsidP="008E7CBF">
      <w:pPr>
        <w:widowControl w:val="0"/>
        <w:numPr>
          <w:ilvl w:val="0"/>
          <w:numId w:val="49"/>
        </w:numPr>
        <w:pBdr>
          <w:top w:val="nil"/>
          <w:left w:val="nil"/>
          <w:bottom w:val="nil"/>
          <w:right w:val="nil"/>
          <w:between w:val="nil"/>
        </w:pBdr>
        <w:spacing w:after="120" w:line="276" w:lineRule="auto"/>
        <w:ind w:left="1276" w:hanging="425"/>
        <w:jc w:val="both"/>
        <w:rPr>
          <w:rFonts w:ascii="Times New Roman" w:eastAsia="Times New Roman" w:hAnsi="Times New Roman"/>
        </w:rPr>
      </w:pPr>
      <w:r w:rsidRPr="00113207">
        <w:rPr>
          <w:rFonts w:ascii="Times New Roman" w:eastAsia="Times New Roman" w:hAnsi="Times New Roman" w:cs="Times New Roman"/>
        </w:rPr>
        <w:lastRenderedPageBreak/>
        <w:t>są uzasadnione ze względu na skalę produkcji, wykazują możliwość zbytu produkcji w przypadku wzrostu mocy</w:t>
      </w:r>
      <w:r w:rsidRPr="00113207">
        <w:rPr>
          <w:rFonts w:ascii="Times New Roman" w:eastAsia="Times New Roman" w:hAnsi="Times New Roman"/>
        </w:rPr>
        <w:t xml:space="preserve"> produkcyjnych;</w:t>
      </w:r>
    </w:p>
    <w:p w14:paraId="55310352" w14:textId="77777777" w:rsidR="005D118F" w:rsidRPr="00113207" w:rsidRDefault="005D118F" w:rsidP="008E7CBF">
      <w:pPr>
        <w:numPr>
          <w:ilvl w:val="0"/>
          <w:numId w:val="52"/>
        </w:numPr>
        <w:tabs>
          <w:tab w:val="left" w:pos="724"/>
        </w:tabs>
        <w:spacing w:after="120" w:line="276" w:lineRule="auto"/>
        <w:ind w:right="23"/>
        <w:jc w:val="both"/>
        <w:rPr>
          <w:rFonts w:ascii="Times New Roman" w:eastAsia="Times New Roman" w:hAnsi="Times New Roman"/>
        </w:rPr>
      </w:pPr>
      <w:r w:rsidRPr="00113207">
        <w:rPr>
          <w:rFonts w:ascii="Times New Roman" w:eastAsia="Times New Roman" w:hAnsi="Times New Roman"/>
        </w:rPr>
        <w:t>racjonalność kosztową – czy planowane koszty inwestycji objęte zakresem rzeczowym operacji są rynkowe lub czy zostały oszacowane na podstawie cen rynkowych, co zostanie ocenione poprzez porównanie cen zawartych we WoPP z cenami określonymi m.in.:</w:t>
      </w:r>
    </w:p>
    <w:p w14:paraId="545946B1" w14:textId="77777777" w:rsidR="005D118F" w:rsidRPr="00113207" w:rsidRDefault="005D118F" w:rsidP="008E7CBF">
      <w:pPr>
        <w:widowControl w:val="0"/>
        <w:numPr>
          <w:ilvl w:val="0"/>
          <w:numId w:val="5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stosowanych powszechnie aktualnych publikacjach w przedmiotowym zakresie;</w:t>
      </w:r>
    </w:p>
    <w:p w14:paraId="7FF9CF56" w14:textId="77777777" w:rsidR="005D118F" w:rsidRPr="00113207" w:rsidRDefault="005D118F" w:rsidP="008E7CBF">
      <w:pPr>
        <w:widowControl w:val="0"/>
        <w:numPr>
          <w:ilvl w:val="0"/>
          <w:numId w:val="5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aktualnych cennikach branżowych, katalogach;</w:t>
      </w:r>
    </w:p>
    <w:p w14:paraId="2D940AAF" w14:textId="77777777" w:rsidR="005D118F" w:rsidRPr="00113207" w:rsidRDefault="005D118F" w:rsidP="008E7CBF">
      <w:pPr>
        <w:widowControl w:val="0"/>
        <w:numPr>
          <w:ilvl w:val="0"/>
          <w:numId w:val="5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cennikach, ofertach zamieszczonych na stronie internetowej potencjalnego wykonawcy;</w:t>
      </w:r>
    </w:p>
    <w:p w14:paraId="236A998B" w14:textId="77777777" w:rsidR="005D118F" w:rsidRPr="00113207" w:rsidRDefault="005D118F" w:rsidP="008E7CBF">
      <w:pPr>
        <w:widowControl w:val="0"/>
        <w:numPr>
          <w:ilvl w:val="0"/>
          <w:numId w:val="5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drodze telefonicznego rozpoznania ceny kosztu zadania u producentów urządzeń/wykonawców danego typu zadań;</w:t>
      </w:r>
    </w:p>
    <w:p w14:paraId="4B91254A" w14:textId="77777777" w:rsidR="005D118F" w:rsidRPr="00113207" w:rsidRDefault="005D118F" w:rsidP="008E7CBF">
      <w:pPr>
        <w:widowControl w:val="0"/>
        <w:numPr>
          <w:ilvl w:val="0"/>
          <w:numId w:val="50"/>
        </w:numPr>
        <w:pBdr>
          <w:top w:val="nil"/>
          <w:left w:val="nil"/>
          <w:bottom w:val="nil"/>
          <w:right w:val="nil"/>
          <w:between w:val="nil"/>
        </w:pBdr>
        <w:spacing w:after="120" w:line="276" w:lineRule="auto"/>
        <w:ind w:left="1276" w:hanging="425"/>
        <w:jc w:val="both"/>
        <w:rPr>
          <w:rFonts w:ascii="Times New Roman" w:eastAsia="Times New Roman" w:hAnsi="Times New Roman" w:cs="Times New Roman"/>
        </w:rPr>
      </w:pPr>
      <w:r w:rsidRPr="00113207">
        <w:rPr>
          <w:rFonts w:ascii="Times New Roman" w:eastAsia="Times New Roman" w:hAnsi="Times New Roman" w:cs="Times New Roman"/>
        </w:rPr>
        <w:t>w innych WoPP lub WoP złożonych w podobnym czasie i o porównywalnym zakresie rzeczowym.</w:t>
      </w:r>
    </w:p>
    <w:p w14:paraId="1A505FC7" w14:textId="77777777" w:rsidR="005D118F" w:rsidRPr="00113207" w:rsidRDefault="005D118F" w:rsidP="008E7CBF">
      <w:pPr>
        <w:widowControl w:val="0"/>
        <w:numPr>
          <w:ilvl w:val="0"/>
          <w:numId w:val="45"/>
        </w:numPr>
        <w:pBdr>
          <w:top w:val="nil"/>
          <w:left w:val="nil"/>
          <w:bottom w:val="nil"/>
          <w:right w:val="nil"/>
          <w:between w:val="nil"/>
        </w:pBdr>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rPr>
        <w:t>W przypadku gdy inwestycja jest unikatowa lub skomplikowana czy też jej ocena jest utrudniona ze względu na wysokie zawansowanie technologiczne przedmiotu operacji lub specyfikę operacji, zostanie dokonana ocena w ramach eksperckiej oceny racjonalności kosztów, tj. przez grupę ekspertów z różnych branż.</w:t>
      </w:r>
    </w:p>
    <w:p w14:paraId="1E0F6F27" w14:textId="77777777" w:rsidR="005D118F" w:rsidRPr="00113207" w:rsidRDefault="005D118F" w:rsidP="005D118F">
      <w:pPr>
        <w:widowControl w:val="0"/>
        <w:pBdr>
          <w:top w:val="nil"/>
          <w:left w:val="nil"/>
          <w:bottom w:val="nil"/>
          <w:right w:val="nil"/>
          <w:between w:val="nil"/>
        </w:pBdr>
        <w:spacing w:after="120" w:line="276" w:lineRule="auto"/>
        <w:ind w:left="426"/>
        <w:jc w:val="both"/>
        <w:rPr>
          <w:rFonts w:ascii="Times New Roman" w:eastAsia="Times New Roman" w:hAnsi="Times New Roman" w:cs="Times New Roman"/>
        </w:rPr>
      </w:pPr>
    </w:p>
    <w:p w14:paraId="74BA6919" w14:textId="77777777" w:rsidR="005D118F" w:rsidRPr="00113207" w:rsidRDefault="005D118F" w:rsidP="005D118F">
      <w:pPr>
        <w:keepNext/>
        <w:keepLines/>
        <w:widowControl w:val="0"/>
        <w:pBdr>
          <w:top w:val="nil"/>
          <w:left w:val="nil"/>
          <w:bottom w:val="nil"/>
          <w:right w:val="nil"/>
          <w:between w:val="nil"/>
        </w:pBdr>
        <w:spacing w:after="120" w:line="276" w:lineRule="auto"/>
        <w:ind w:left="425" w:right="4519"/>
        <w:rPr>
          <w:rFonts w:ascii="Times New Roman" w:eastAsia="Times New Roman" w:hAnsi="Times New Roman" w:cs="Times New Roman"/>
          <w:b/>
          <w:color w:val="000000"/>
          <w:sz w:val="26"/>
          <w:szCs w:val="26"/>
        </w:rPr>
      </w:pPr>
    </w:p>
    <w:p w14:paraId="4F52F0DE" w14:textId="23024888" w:rsidR="005D118F" w:rsidRPr="00113207" w:rsidRDefault="005D118F" w:rsidP="005D118F">
      <w:pPr>
        <w:keepNext/>
        <w:keepLines/>
        <w:widowControl w:val="0"/>
        <w:pBdr>
          <w:top w:val="nil"/>
          <w:left w:val="nil"/>
          <w:bottom w:val="nil"/>
          <w:right w:val="nil"/>
          <w:between w:val="nil"/>
        </w:pBdr>
        <w:spacing w:after="120" w:line="276" w:lineRule="auto"/>
        <w:ind w:right="4519"/>
        <w:rPr>
          <w:rFonts w:ascii="Times New Roman" w:eastAsia="Times New Roman" w:hAnsi="Times New Roman" w:cs="Times New Roman"/>
          <w:b/>
        </w:rPr>
      </w:pPr>
      <w:r w:rsidRPr="00113207">
        <w:rPr>
          <w:rFonts w:ascii="Times New Roman" w:eastAsia="Times New Roman" w:hAnsi="Times New Roman" w:cs="Times New Roman"/>
          <w:b/>
          <w:sz w:val="26"/>
          <w:szCs w:val="26"/>
        </w:rPr>
        <w:t>IV. Zasady kwalifikowalności kosztów</w:t>
      </w:r>
    </w:p>
    <w:p w14:paraId="3BEF62F2" w14:textId="77777777" w:rsidR="005D118F" w:rsidRPr="00113207" w:rsidRDefault="005D118F" w:rsidP="008E7CBF">
      <w:pPr>
        <w:widowControl w:val="0"/>
        <w:numPr>
          <w:ilvl w:val="0"/>
          <w:numId w:val="53"/>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Wytyczne szczegółowe mogą określać koszty kwalifikowalne lub zakres operacji/inwestycji objętej pomocą.</w:t>
      </w:r>
    </w:p>
    <w:p w14:paraId="69B39FC6" w14:textId="77777777" w:rsidR="005D118F" w:rsidRPr="00113207" w:rsidRDefault="005D118F" w:rsidP="008E7CBF">
      <w:pPr>
        <w:widowControl w:val="0"/>
        <w:numPr>
          <w:ilvl w:val="0"/>
          <w:numId w:val="53"/>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 W zakresie inwestycji realizowanych w ramach art. 73 i art. 77 rozporządzenia 2021/2115 finansowanych w formie dotacji do kosztów kwalifikowalnych zalicza się w szczególności koszty: </w:t>
      </w:r>
    </w:p>
    <w:p w14:paraId="2B05622C" w14:textId="77777777" w:rsidR="005D118F" w:rsidRPr="00113207" w:rsidRDefault="005D118F" w:rsidP="008E7CBF">
      <w:pPr>
        <w:numPr>
          <w:ilvl w:val="1"/>
          <w:numId w:val="55"/>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rPr>
        <w:t>transportu</w:t>
      </w:r>
      <w:r w:rsidRPr="00113207">
        <w:rPr>
          <w:rFonts w:ascii="Times New Roman" w:eastAsia="Times New Roman" w:hAnsi="Times New Roman" w:cs="Times New Roman"/>
        </w:rPr>
        <w:t xml:space="preserve"> do miejsca realizacji operacji materiałów służących realizacji operacji oraz maszyn i urządzeń objętych operacją, a także koszty montażu;</w:t>
      </w:r>
    </w:p>
    <w:p w14:paraId="0893F367" w14:textId="77777777" w:rsidR="005D118F" w:rsidRPr="00113207" w:rsidRDefault="005D118F" w:rsidP="008E7CBF">
      <w:pPr>
        <w:numPr>
          <w:ilvl w:val="1"/>
          <w:numId w:val="55"/>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rozbiórki</w:t>
      </w:r>
      <w:r w:rsidRPr="00113207">
        <w:rPr>
          <w:rFonts w:ascii="Times New Roman" w:eastAsia="Times New Roman" w:hAnsi="Times New Roman" w:cs="Times New Roman"/>
        </w:rPr>
        <w:t xml:space="preserve"> i utylizacji materiałów szkodliwych pochodzących z rozbiórki pod warunkiem, że rozbiórka jest niezbędna w celu realizacji operacji.</w:t>
      </w:r>
    </w:p>
    <w:p w14:paraId="2EED597C" w14:textId="77777777" w:rsidR="005D118F" w:rsidRPr="00113207" w:rsidRDefault="005D118F" w:rsidP="008E7CBF">
      <w:pPr>
        <w:widowControl w:val="0"/>
        <w:numPr>
          <w:ilvl w:val="0"/>
          <w:numId w:val="53"/>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 Do kosztów ogólnych zalicza się w szczególności koszty:</w:t>
      </w:r>
    </w:p>
    <w:p w14:paraId="628EC42F" w14:textId="77777777" w:rsidR="005D118F" w:rsidRPr="00113207" w:rsidRDefault="005D118F" w:rsidP="008E7CBF">
      <w:pPr>
        <w:numPr>
          <w:ilvl w:val="0"/>
          <w:numId w:val="56"/>
        </w:numPr>
        <w:tabs>
          <w:tab w:val="left" w:pos="724"/>
        </w:tabs>
        <w:spacing w:after="120" w:line="276" w:lineRule="auto"/>
        <w:ind w:left="1134" w:right="23"/>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Pr="00113207">
        <w:rPr>
          <w:rFonts w:ascii="Times New Roman" w:eastAsia="Times New Roman" w:hAnsi="Times New Roman"/>
        </w:rPr>
        <w:t>przygotowania</w:t>
      </w:r>
      <w:r w:rsidRPr="00113207">
        <w:rPr>
          <w:rFonts w:ascii="Times New Roman" w:eastAsia="Times New Roman" w:hAnsi="Times New Roman" w:cs="Times New Roman"/>
        </w:rPr>
        <w:t xml:space="preserve"> dokumentacji technicznej operacji, w tym:</w:t>
      </w:r>
    </w:p>
    <w:p w14:paraId="1A092C9F" w14:textId="77777777" w:rsidR="005D118F" w:rsidRPr="00113207" w:rsidRDefault="005D118F" w:rsidP="008E7CBF">
      <w:pPr>
        <w:widowControl w:val="0"/>
        <w:numPr>
          <w:ilvl w:val="0"/>
          <w:numId w:val="54"/>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kosztorysów inwestorskich,</w:t>
      </w:r>
    </w:p>
    <w:p w14:paraId="6D0198AA" w14:textId="77777777" w:rsidR="005D118F" w:rsidRPr="00113207" w:rsidRDefault="005D118F" w:rsidP="008E7CBF">
      <w:pPr>
        <w:widowControl w:val="0"/>
        <w:numPr>
          <w:ilvl w:val="0"/>
          <w:numId w:val="54"/>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projektów budowlanych,</w:t>
      </w:r>
    </w:p>
    <w:p w14:paraId="714AA7D8" w14:textId="77777777" w:rsidR="005D118F" w:rsidRPr="00113207" w:rsidRDefault="005D118F" w:rsidP="008E7CBF">
      <w:pPr>
        <w:widowControl w:val="0"/>
        <w:numPr>
          <w:ilvl w:val="0"/>
          <w:numId w:val="54"/>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wypisów i wyrysów z ewidencji gruntów i budynków,</w:t>
      </w:r>
    </w:p>
    <w:p w14:paraId="5815ED7F" w14:textId="77777777" w:rsidR="005D118F" w:rsidRPr="00113207" w:rsidRDefault="005D118F" w:rsidP="008E7CBF">
      <w:pPr>
        <w:widowControl w:val="0"/>
        <w:numPr>
          <w:ilvl w:val="0"/>
          <w:numId w:val="54"/>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 xml:space="preserve"> projektu OZE (odnawialne źródła energii) i termomodernizacji,</w:t>
      </w:r>
    </w:p>
    <w:p w14:paraId="5C450DDB" w14:textId="77777777" w:rsidR="005D118F" w:rsidRPr="00113207" w:rsidRDefault="005D118F" w:rsidP="008E7CBF">
      <w:pPr>
        <w:widowControl w:val="0"/>
        <w:numPr>
          <w:ilvl w:val="0"/>
          <w:numId w:val="54"/>
        </w:numPr>
        <w:pBdr>
          <w:top w:val="nil"/>
          <w:left w:val="nil"/>
          <w:bottom w:val="nil"/>
          <w:right w:val="nil"/>
          <w:between w:val="nil"/>
        </w:pBdr>
        <w:spacing w:after="120" w:line="276" w:lineRule="auto"/>
        <w:ind w:left="1418"/>
        <w:jc w:val="both"/>
        <w:rPr>
          <w:rFonts w:ascii="Times New Roman" w:eastAsia="Times New Roman" w:hAnsi="Times New Roman" w:cs="Times New Roman"/>
        </w:rPr>
      </w:pPr>
      <w:r w:rsidRPr="00113207">
        <w:rPr>
          <w:rFonts w:ascii="Times New Roman" w:eastAsia="Times New Roman" w:hAnsi="Times New Roman" w:cs="Times New Roman"/>
        </w:rPr>
        <w:t>audytu energetycznego;</w:t>
      </w:r>
    </w:p>
    <w:p w14:paraId="603179E7" w14:textId="77777777" w:rsidR="005D118F" w:rsidRPr="00113207" w:rsidRDefault="005D118F" w:rsidP="005D118F">
      <w:pPr>
        <w:widowControl w:val="0"/>
        <w:pBdr>
          <w:top w:val="nil"/>
          <w:left w:val="nil"/>
          <w:bottom w:val="nil"/>
          <w:right w:val="nil"/>
          <w:between w:val="nil"/>
        </w:pBdr>
        <w:spacing w:after="12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 2) sprawowania nadzoru inwestorskiego lub autorskiego;</w:t>
      </w:r>
    </w:p>
    <w:p w14:paraId="651E699C" w14:textId="77777777" w:rsidR="005D118F" w:rsidRPr="00113207" w:rsidRDefault="005D118F" w:rsidP="005D118F">
      <w:pPr>
        <w:widowControl w:val="0"/>
        <w:pBdr>
          <w:top w:val="nil"/>
          <w:left w:val="nil"/>
          <w:bottom w:val="nil"/>
          <w:right w:val="nil"/>
          <w:between w:val="nil"/>
        </w:pBdr>
        <w:spacing w:after="120" w:line="276" w:lineRule="auto"/>
        <w:ind w:left="709"/>
        <w:jc w:val="both"/>
        <w:rPr>
          <w:rFonts w:ascii="Times New Roman" w:eastAsia="Times New Roman" w:hAnsi="Times New Roman" w:cs="Times New Roman"/>
        </w:rPr>
      </w:pPr>
      <w:r w:rsidRPr="00113207">
        <w:rPr>
          <w:rFonts w:ascii="Times New Roman" w:eastAsia="Times New Roman" w:hAnsi="Times New Roman" w:cs="Times New Roman"/>
        </w:rPr>
        <w:t xml:space="preserve"> 3) związane z kierowaniem robotami budowlanymi.</w:t>
      </w:r>
    </w:p>
    <w:p w14:paraId="5AC66594" w14:textId="77777777" w:rsidR="005D118F" w:rsidRPr="00113207" w:rsidRDefault="005D118F" w:rsidP="008E7CBF">
      <w:pPr>
        <w:widowControl w:val="0"/>
        <w:numPr>
          <w:ilvl w:val="0"/>
          <w:numId w:val="53"/>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W przypadku gdy pomoc dotyczy zakupu nowych pojazdów, nowym pojazdem, zgodnie z </w:t>
      </w:r>
      <w:r w:rsidRPr="00113207">
        <w:rPr>
          <w:rFonts w:ascii="Times New Roman" w:eastAsia="Times New Roman" w:hAnsi="Times New Roman" w:cs="Times New Roman"/>
        </w:rPr>
        <w:lastRenderedPageBreak/>
        <w:t>przepisami prawa o ruchu drogowym, jest pojazd fabrycznie nowy, który nie był zarejestrowany.</w:t>
      </w:r>
    </w:p>
    <w:p w14:paraId="0833CBCA" w14:textId="56D0C8FF" w:rsidR="005D118F" w:rsidRPr="00EC7309" w:rsidRDefault="005D118F" w:rsidP="00815A2B">
      <w:pPr>
        <w:widowControl w:val="0"/>
        <w:numPr>
          <w:ilvl w:val="0"/>
          <w:numId w:val="53"/>
        </w:numPr>
        <w:pBdr>
          <w:top w:val="nil"/>
          <w:left w:val="nil"/>
          <w:bottom w:val="nil"/>
          <w:right w:val="nil"/>
          <w:between w:val="nil"/>
        </w:pBdr>
        <w:spacing w:after="120" w:line="276" w:lineRule="auto"/>
        <w:jc w:val="both"/>
        <w:rPr>
          <w:rFonts w:ascii="Times New Roman" w:eastAsia="Times New Roman" w:hAnsi="Times New Roman" w:cs="Times New Roman"/>
        </w:rPr>
      </w:pPr>
      <w:r w:rsidRPr="006909BD">
        <w:rPr>
          <w:rFonts w:ascii="Times New Roman" w:eastAsia="Times New Roman" w:hAnsi="Times New Roman" w:cs="Times New Roman"/>
        </w:rPr>
        <w:t>Nie są wspierane operacje/inwestycje, które mają charakter odtworzeniowy.</w:t>
      </w:r>
      <w:r w:rsidR="006909BD" w:rsidRPr="006909BD">
        <w:t xml:space="preserve"> </w:t>
      </w:r>
      <w:r w:rsidR="006909BD" w:rsidRPr="00EC7309">
        <w:rPr>
          <w:rFonts w:ascii="Times New Roman" w:eastAsia="Times New Roman" w:hAnsi="Times New Roman" w:cs="Times New Roman"/>
        </w:rPr>
        <w:t>Inwestycja odtworzeniowa polega na zastąpieniu istniejącego budynku lub rzeczy ruchomej (np. maszyny, urządzenia, wyposażenia, budowli, obiektu małej architektury) lub ich części nowym odtworzonym budynkiem lub rzeczą ruchomą, bez zwiększania zdolności produkcyjnych o co najmniej 25% lub bez gruntownej zmiany charakteru produkcji czy zastosowanej technologii.</w:t>
      </w:r>
    </w:p>
    <w:p w14:paraId="461DC2DF" w14:textId="77777777" w:rsidR="005D118F" w:rsidRPr="00113207" w:rsidRDefault="005D118F" w:rsidP="008E7CBF">
      <w:pPr>
        <w:widowControl w:val="0"/>
        <w:numPr>
          <w:ilvl w:val="0"/>
          <w:numId w:val="53"/>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xml:space="preserve">W zakresie inwestycji realizowanych w ramach art. 73 i art. 77 rozporządzenia 2021/2115, z wyłączeniem I.13.2, finansowanych w formie dotacji za inwestycje niekwalifikujące się do przyznania pomocy uznaje się w szczególności: </w:t>
      </w:r>
    </w:p>
    <w:p w14:paraId="7EC9D194"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cs="Times New Roman"/>
        </w:rPr>
      </w:pPr>
      <w:r w:rsidRPr="00113207">
        <w:rPr>
          <w:rFonts w:ascii="Times New Roman" w:eastAsia="Times New Roman" w:hAnsi="Times New Roman"/>
        </w:rPr>
        <w:t>koszty</w:t>
      </w:r>
      <w:r w:rsidRPr="00113207">
        <w:rPr>
          <w:rFonts w:ascii="Times New Roman" w:eastAsia="Times New Roman" w:hAnsi="Times New Roman" w:cs="Times New Roman"/>
        </w:rPr>
        <w:t xml:space="preserve"> poniesione przed dniem, w którym został złożony wniosek o przyznanie pomocy, a w przypadku kosztów ogólnych – przed dniem 1 stycznia 2023 r.; </w:t>
      </w:r>
    </w:p>
    <w:p w14:paraId="1F7A228A"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ogólne związane z operacją w części przekraczającej 10% pozostałych kosztów kwalifikowalnych;</w:t>
      </w:r>
    </w:p>
    <w:p w14:paraId="2B8BC0B5"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remontu budynków lub budowli, jeśli nie jest on połączony z ich modernizacją; </w:t>
      </w:r>
    </w:p>
    <w:p w14:paraId="2B6C988D"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zakupu nieruchomości;</w:t>
      </w:r>
    </w:p>
    <w:p w14:paraId="002526ED"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zakładania sadów i plantacji wieloletnich oraz wymiany w nich nasadzeń; </w:t>
      </w:r>
    </w:p>
    <w:p w14:paraId="2C531370"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leasingu zwrotnego oraz dodatkowe koszty związane z umową leasingu, takie jak marża finansującego i ubezpieczenie; </w:t>
      </w:r>
    </w:p>
    <w:p w14:paraId="0A1D7227"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podatek od wartości dodanej (VAT):</w:t>
      </w:r>
    </w:p>
    <w:p w14:paraId="26B10874" w14:textId="77777777" w:rsidR="005D118F" w:rsidRPr="00113207" w:rsidRDefault="005D118F" w:rsidP="005D118F">
      <w:pPr>
        <w:tabs>
          <w:tab w:val="left" w:pos="724"/>
        </w:tabs>
        <w:spacing w:after="120" w:line="276" w:lineRule="auto"/>
        <w:ind w:left="1134" w:right="23"/>
        <w:jc w:val="both"/>
        <w:rPr>
          <w:rFonts w:ascii="Times New Roman" w:eastAsia="Times New Roman" w:hAnsi="Times New Roman"/>
        </w:rPr>
      </w:pPr>
      <w:r w:rsidRPr="00113207">
        <w:rPr>
          <w:rFonts w:ascii="Times New Roman" w:eastAsia="Times New Roman" w:hAnsi="Times New Roman"/>
        </w:rPr>
        <w:t xml:space="preserve">a) w przypadku wnioskodawcy będącego rolnikiem w rozumieniu art. 3 pkt 1 rozporządzenia 2021/2115 uznaje się, że VAT jest kosztem niekwalifikowalnym, </w:t>
      </w:r>
    </w:p>
    <w:p w14:paraId="709E0C26" w14:textId="77777777" w:rsidR="005D118F" w:rsidRPr="00113207" w:rsidRDefault="005D118F" w:rsidP="005D118F">
      <w:pPr>
        <w:tabs>
          <w:tab w:val="left" w:pos="724"/>
        </w:tabs>
        <w:spacing w:after="120" w:line="276" w:lineRule="auto"/>
        <w:ind w:left="1134" w:right="23"/>
        <w:jc w:val="both"/>
        <w:rPr>
          <w:rFonts w:ascii="Times New Roman" w:eastAsia="Times New Roman" w:hAnsi="Times New Roman"/>
        </w:rPr>
      </w:pPr>
      <w:r w:rsidRPr="00113207">
        <w:rPr>
          <w:rFonts w:ascii="Times New Roman" w:eastAsia="Times New Roman" w:hAnsi="Times New Roman"/>
        </w:rPr>
        <w:t>b) w przypadku wnioskodawcy innego niż w lit. a – VAT jest kosztem niekwalifikowalnym, z wyjątkiem przypadków gdy nie podlega on odzyskaniu na podstawie krajowych przepisów o podatku VAT</w:t>
      </w:r>
    </w:p>
    <w:p w14:paraId="7A450EFA"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używanych maszyn, urządzeń, wyposażenia, w tym również ich instalacji; </w:t>
      </w:r>
    </w:p>
    <w:p w14:paraId="465C92B8"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zwierząt, nasion i ich siewu oraz roślin jednorocznych i ich sadzenia; </w:t>
      </w:r>
    </w:p>
    <w:p w14:paraId="68756718"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zakupu samochodów osobowych;</w:t>
      </w:r>
    </w:p>
    <w:p w14:paraId="7B010424"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rozbudowy infrastruktury sieci 5G i sieci światłowodowej; </w:t>
      </w:r>
    </w:p>
    <w:p w14:paraId="7108E604"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inwestycji w nawodnienia w gospodarstwie rolnym oraz związane z tym koszty budowy ujęć wody;</w:t>
      </w:r>
    </w:p>
    <w:p w14:paraId="7D6D1AEA"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zakupu kotłów do spalania słomy; </w:t>
      </w:r>
    </w:p>
    <w:p w14:paraId="5DAE7FC3"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inwestycji mających na celu dostosowanie do norm lub wymogów unijnych, z wyjątkiem inwestycji wspieranych na zasadach określonych w art. 73 ust. 5 rozporządzenia 2021/2115; </w:t>
      </w:r>
    </w:p>
    <w:p w14:paraId="0A684651"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koszty sporządzenia wniosku o przyznanie pomocy i wniosku o płatność; </w:t>
      </w:r>
    </w:p>
    <w:p w14:paraId="5D5E492C"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 xml:space="preserve">wkłady niepieniężne polegające na wniesieniu nieruchomości, urządzeń, materiałów (surowców), wartości niematerialnych i prawnych, ekspertyz lub nieodpłatnej pracy własnej, w tym wykonywanej przez wolontariuszy na podstawie ustawy z dnia 24 kwietnia 2003 r. o działalności pożytku publicznego i o wolontariacie lub nieodpłatnej pracy społecznej członków stowarzyszenia wykonywanej na podstawie ustawy z dnia 7 kwietnia 1989 r. </w:t>
      </w:r>
      <w:r w:rsidRPr="00113207">
        <w:rPr>
          <w:rFonts w:ascii="Times New Roman" w:eastAsia="Times New Roman" w:hAnsi="Times New Roman"/>
        </w:rPr>
        <w:lastRenderedPageBreak/>
        <w:t>Prawo o stowarzyszeniach – ze składników majątku beneficjenta lub majątku innych podmiotów;</w:t>
      </w:r>
    </w:p>
    <w:p w14:paraId="0529FC39" w14:textId="77777777" w:rsidR="005D118F" w:rsidRPr="00113207" w:rsidRDefault="005D118F" w:rsidP="008E7CBF">
      <w:pPr>
        <w:numPr>
          <w:ilvl w:val="0"/>
          <w:numId w:val="57"/>
        </w:numPr>
        <w:tabs>
          <w:tab w:val="left" w:pos="724"/>
        </w:tabs>
        <w:spacing w:after="120" w:line="276" w:lineRule="auto"/>
        <w:ind w:left="993" w:right="23"/>
        <w:jc w:val="both"/>
        <w:rPr>
          <w:rFonts w:ascii="Times New Roman" w:eastAsia="Times New Roman" w:hAnsi="Times New Roman"/>
        </w:rPr>
      </w:pPr>
      <w:r w:rsidRPr="00113207">
        <w:rPr>
          <w:rFonts w:ascii="Times New Roman" w:eastAsia="Times New Roman" w:hAnsi="Times New Roman"/>
        </w:rPr>
        <w:t>koszty amortyzacji,</w:t>
      </w:r>
    </w:p>
    <w:p w14:paraId="36BDC503" w14:textId="7A856233" w:rsidR="005D118F" w:rsidRPr="00113207" w:rsidRDefault="005D118F" w:rsidP="008E7CBF">
      <w:pPr>
        <w:widowControl w:val="0"/>
        <w:numPr>
          <w:ilvl w:val="0"/>
          <w:numId w:val="53"/>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Podatek VAT może być kwalifikowalny w przypadku, o którym mowa w ust. 1 pkt 7 lit. b</w:t>
      </w:r>
      <w:r w:rsidR="000F43F1">
        <w:rPr>
          <w:rFonts w:ascii="Times New Roman" w:eastAsia="Times New Roman" w:hAnsi="Times New Roman" w:cs="Times New Roman"/>
        </w:rPr>
        <w:t xml:space="preserve"> </w:t>
      </w:r>
      <w:r w:rsidR="000F43F1" w:rsidRPr="00EC7309">
        <w:rPr>
          <w:rFonts w:ascii="Times New Roman" w:eastAsia="Times New Roman" w:hAnsi="Times New Roman" w:cs="Times New Roman"/>
        </w:rPr>
        <w:t>wytycznej podstawowej</w:t>
      </w:r>
      <w:r w:rsidRPr="00EC7309">
        <w:rPr>
          <w:rFonts w:ascii="Times New Roman" w:eastAsia="Times New Roman" w:hAnsi="Times New Roman" w:cs="Times New Roman"/>
        </w:rPr>
        <w:t xml:space="preserve">, </w:t>
      </w:r>
      <w:r w:rsidRPr="00113207">
        <w:rPr>
          <w:rFonts w:ascii="Times New Roman" w:eastAsia="Times New Roman" w:hAnsi="Times New Roman" w:cs="Times New Roman"/>
        </w:rPr>
        <w:t>gdy brak jest prawnej możliwości odzyskania podatku VAT zgodnie z przepisami prawa krajowego. Oznacza to, iż zapłacony podatek VAT może być uznany za koszt kwalifikowalny wyłącznie wówczas, gdy beneficjentowi zgodnie z obowiązującym prawodawstwem krajowym nie przysługuje prawo do obniżenia kwoty podatku należnego o kwotę podatku naliczonego lub do ubiegania się o zwrot podatku VAT. Posiadanie wyżej wymienionego prawa (potencjalnej prawnej możliwości) wyklucza uznanie wydatku za kwalifikowalny, nawet jeśli faktycznie zwrot nie nastąpił, np. ze względu na niepodjęcie przez podmiot czynności zmierzających do realizacji tego prawa</w:t>
      </w:r>
    </w:p>
    <w:p w14:paraId="293BE7AC" w14:textId="77777777" w:rsidR="005D118F" w:rsidRPr="00113207" w:rsidRDefault="005D118F" w:rsidP="008E7CBF">
      <w:pPr>
        <w:widowControl w:val="0"/>
        <w:numPr>
          <w:ilvl w:val="0"/>
          <w:numId w:val="53"/>
        </w:numPr>
        <w:pBdr>
          <w:top w:val="nil"/>
          <w:left w:val="nil"/>
          <w:bottom w:val="nil"/>
          <w:right w:val="nil"/>
          <w:between w:val="nil"/>
        </w:pBd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Sprawdzenie statusu podatnika VAT powinno być przeprowadzone podczas weryfikacji wniosku o płatność w oparciu o udostępnioną przez Ministerstwo Finansów bazę podatników VAT. Obowiązek dostarczenia interpretacji indywidualnej dotyczy tylko podmiotów, które będą występować w ww. bazie, a do kosztów kwalifikowalnych operacji włączyły podatek VAT. Ww. interpretacja wiąże się z uzyskaniem informacji, czy podmiot ma możliwość odliczenia podatku VAT w związku z działalnością, na którą otrzyma wsparcie.</w:t>
      </w:r>
    </w:p>
    <w:p w14:paraId="5127ECBB" w14:textId="77777777" w:rsidR="005D118F" w:rsidRPr="00113207" w:rsidRDefault="005D118F" w:rsidP="005D118F">
      <w:pPr>
        <w:keepNext/>
        <w:keepLines/>
        <w:widowControl w:val="0"/>
        <w:pBdr>
          <w:top w:val="nil"/>
          <w:left w:val="nil"/>
          <w:bottom w:val="nil"/>
          <w:right w:val="nil"/>
          <w:between w:val="nil"/>
        </w:pBdr>
        <w:spacing w:after="120" w:line="276" w:lineRule="auto"/>
        <w:ind w:left="425" w:right="4519"/>
        <w:rPr>
          <w:rFonts w:ascii="Times New Roman" w:eastAsia="Times New Roman" w:hAnsi="Times New Roman" w:cs="Times New Roman"/>
          <w:b/>
          <w:color w:val="000000"/>
          <w:sz w:val="26"/>
          <w:szCs w:val="26"/>
        </w:rPr>
      </w:pPr>
    </w:p>
    <w:p w14:paraId="03B1994E" w14:textId="77777777" w:rsidR="005D118F" w:rsidRPr="00113207" w:rsidRDefault="005D118F" w:rsidP="005D118F">
      <w:pPr>
        <w:keepNext/>
        <w:keepLines/>
        <w:widowControl w:val="0"/>
        <w:pBdr>
          <w:top w:val="nil"/>
          <w:left w:val="nil"/>
          <w:bottom w:val="nil"/>
          <w:right w:val="nil"/>
          <w:between w:val="nil"/>
        </w:pBdr>
        <w:spacing w:after="120" w:line="276" w:lineRule="auto"/>
        <w:ind w:left="425" w:right="4519"/>
        <w:rPr>
          <w:rFonts w:ascii="Times New Roman" w:eastAsia="Times New Roman" w:hAnsi="Times New Roman" w:cs="Times New Roman"/>
          <w:b/>
          <w:color w:val="000000"/>
          <w:sz w:val="26"/>
          <w:szCs w:val="26"/>
        </w:rPr>
      </w:pPr>
    </w:p>
    <w:p w14:paraId="744EAED1" w14:textId="77777777" w:rsidR="00672806" w:rsidRPr="00113207" w:rsidRDefault="00672806" w:rsidP="005D118F">
      <w:pPr>
        <w:keepNext/>
        <w:keepLines/>
        <w:widowControl w:val="0"/>
        <w:pBdr>
          <w:top w:val="nil"/>
          <w:left w:val="nil"/>
          <w:bottom w:val="nil"/>
          <w:right w:val="nil"/>
          <w:between w:val="nil"/>
        </w:pBdr>
        <w:spacing w:after="120" w:line="276" w:lineRule="auto"/>
        <w:ind w:left="425" w:right="4519"/>
        <w:rPr>
          <w:rFonts w:ascii="Times New Roman" w:eastAsia="Times New Roman" w:hAnsi="Times New Roman" w:cs="Times New Roman"/>
          <w:b/>
          <w:color w:val="000000"/>
          <w:sz w:val="26"/>
          <w:szCs w:val="26"/>
        </w:rPr>
      </w:pPr>
    </w:p>
    <w:p w14:paraId="7F842F74" w14:textId="77777777" w:rsidR="00F178A9" w:rsidRPr="00113207" w:rsidRDefault="00A92DFA" w:rsidP="005E7366">
      <w:pPr>
        <w:pStyle w:val="Nagwek1"/>
        <w:spacing w:before="0" w:after="120" w:line="276" w:lineRule="auto"/>
        <w:ind w:hanging="142"/>
        <w:jc w:val="both"/>
        <w:rPr>
          <w:rFonts w:ascii="Times New Roman" w:eastAsia="Times New Roman" w:hAnsi="Times New Roman" w:cs="Times New Roman"/>
          <w:b/>
          <w:sz w:val="28"/>
          <w:szCs w:val="28"/>
        </w:rPr>
      </w:pPr>
      <w:bookmarkStart w:id="16" w:name="_Toc200360401"/>
      <w:r w:rsidRPr="00113207">
        <w:rPr>
          <w:rFonts w:ascii="Times New Roman" w:eastAsia="Times New Roman" w:hAnsi="Times New Roman" w:cs="Times New Roman"/>
          <w:b/>
          <w:sz w:val="28"/>
          <w:szCs w:val="28"/>
        </w:rPr>
        <w:t>§ 7. Kryteria wyboru operacji</w:t>
      </w:r>
      <w:bookmarkEnd w:id="16"/>
    </w:p>
    <w:p w14:paraId="627F57B9" w14:textId="71F3C6C2" w:rsidR="00B472ED" w:rsidRPr="00113207" w:rsidRDefault="00A92DFA" w:rsidP="008E7CBF">
      <w:pPr>
        <w:pStyle w:val="Akapitzlist"/>
        <w:widowControl w:val="0"/>
        <w:numPr>
          <w:ilvl w:val="0"/>
          <w:numId w:val="37"/>
        </w:numPr>
        <w:tabs>
          <w:tab w:val="left" w:pos="426"/>
        </w:tabs>
        <w:spacing w:after="120" w:line="276" w:lineRule="auto"/>
        <w:ind w:left="142" w:hanging="284"/>
        <w:jc w:val="both"/>
        <w:rPr>
          <w:rFonts w:ascii="Times New Roman" w:eastAsia="Times New Roman" w:hAnsi="Times New Roman" w:cs="Times New Roman"/>
        </w:rPr>
      </w:pPr>
      <w:r w:rsidRPr="00113207">
        <w:rPr>
          <w:rFonts w:ascii="Times New Roman" w:eastAsia="Times New Roman" w:hAnsi="Times New Roman" w:cs="Times New Roman"/>
          <w:color w:val="000000"/>
        </w:rPr>
        <w:t>W ramach naboru</w:t>
      </w:r>
      <w:r w:rsidR="001B75E0" w:rsidRPr="00113207">
        <w:rPr>
          <w:rFonts w:ascii="Times New Roman" w:eastAsia="Times New Roman" w:hAnsi="Times New Roman" w:cs="Times New Roman"/>
          <w:color w:val="000000"/>
        </w:rPr>
        <w:t xml:space="preserve"> obowiązują </w:t>
      </w:r>
      <w:r w:rsidR="00834B83" w:rsidRPr="00113207">
        <w:rPr>
          <w:rFonts w:ascii="Times New Roman" w:eastAsia="Times New Roman" w:hAnsi="Times New Roman" w:cs="Times New Roman"/>
          <w:color w:val="000000"/>
        </w:rPr>
        <w:t xml:space="preserve">lokalne </w:t>
      </w:r>
      <w:r w:rsidR="005E7366" w:rsidRPr="00113207">
        <w:rPr>
          <w:rFonts w:ascii="Times New Roman" w:eastAsia="Times New Roman" w:hAnsi="Times New Roman" w:cs="Times New Roman"/>
          <w:color w:val="000000"/>
        </w:rPr>
        <w:t>kryteria</w:t>
      </w:r>
      <w:r w:rsidRPr="00113207">
        <w:rPr>
          <w:rFonts w:ascii="Times New Roman" w:eastAsia="Times New Roman" w:hAnsi="Times New Roman" w:cs="Times New Roman"/>
          <w:color w:val="000000"/>
        </w:rPr>
        <w:t xml:space="preserve"> wyboru</w:t>
      </w:r>
      <w:r w:rsidR="005E7366" w:rsidRPr="00113207">
        <w:rPr>
          <w:rFonts w:ascii="Times New Roman" w:eastAsia="Times New Roman" w:hAnsi="Times New Roman" w:cs="Times New Roman"/>
          <w:color w:val="000000"/>
        </w:rPr>
        <w:t xml:space="preserve"> operacji</w:t>
      </w:r>
      <w:r w:rsidR="00B472ED" w:rsidRPr="00113207">
        <w:rPr>
          <w:rFonts w:ascii="Times New Roman" w:eastAsia="Times New Roman" w:hAnsi="Times New Roman" w:cs="Times New Roman"/>
          <w:color w:val="000000"/>
        </w:rPr>
        <w:t xml:space="preserve"> </w:t>
      </w:r>
      <w:r w:rsidR="00834B83" w:rsidRPr="00113207">
        <w:rPr>
          <w:rFonts w:ascii="Times New Roman" w:eastAsia="Times New Roman" w:hAnsi="Times New Roman" w:cs="Times New Roman"/>
        </w:rPr>
        <w:t xml:space="preserve">stanowiące </w:t>
      </w:r>
      <w:r w:rsidR="00B472ED" w:rsidRPr="00113207">
        <w:rPr>
          <w:rFonts w:ascii="Times New Roman" w:eastAsia="Times New Roman" w:hAnsi="Times New Roman" w:cs="Times New Roman"/>
        </w:rPr>
        <w:t xml:space="preserve"> załącznik nr </w:t>
      </w:r>
      <w:r w:rsidR="00F94F2E">
        <w:rPr>
          <w:rFonts w:ascii="Times New Roman" w:eastAsia="Times New Roman" w:hAnsi="Times New Roman" w:cs="Times New Roman"/>
        </w:rPr>
        <w:t>4</w:t>
      </w:r>
      <w:r w:rsidR="00B472ED" w:rsidRPr="00113207">
        <w:rPr>
          <w:rFonts w:ascii="Times New Roman" w:eastAsia="Times New Roman" w:hAnsi="Times New Roman" w:cs="Times New Roman"/>
        </w:rPr>
        <w:t xml:space="preserve"> do regulaminu naboru</w:t>
      </w:r>
      <w:r w:rsidR="00603ADF" w:rsidRPr="00113207">
        <w:rPr>
          <w:rFonts w:ascii="Times New Roman" w:eastAsia="Times New Roman" w:hAnsi="Times New Roman" w:cs="Times New Roman"/>
        </w:rPr>
        <w:t xml:space="preserve"> i będące jego integralną częścią.</w:t>
      </w:r>
    </w:p>
    <w:p w14:paraId="65DC1E11" w14:textId="491053C8" w:rsidR="005E7366" w:rsidRPr="00113207" w:rsidRDefault="001B75E0" w:rsidP="008E7CBF">
      <w:pPr>
        <w:pStyle w:val="Akapitzlist"/>
        <w:widowControl w:val="0"/>
        <w:numPr>
          <w:ilvl w:val="0"/>
          <w:numId w:val="37"/>
        </w:numPr>
        <w:tabs>
          <w:tab w:val="left" w:pos="426"/>
        </w:tabs>
        <w:spacing w:after="120" w:line="276" w:lineRule="auto"/>
        <w:ind w:left="142" w:hanging="284"/>
        <w:jc w:val="both"/>
        <w:rPr>
          <w:rFonts w:ascii="Times New Roman" w:eastAsia="Times New Roman" w:hAnsi="Times New Roman" w:cs="Times New Roman"/>
        </w:rPr>
      </w:pPr>
      <w:r w:rsidRPr="00113207">
        <w:rPr>
          <w:rFonts w:ascii="Times New Roman" w:eastAsia="Times New Roman" w:hAnsi="Times New Roman" w:cs="Times New Roman"/>
        </w:rPr>
        <w:t xml:space="preserve"> </w:t>
      </w:r>
      <w:r w:rsidR="00603ADF" w:rsidRPr="00113207">
        <w:rPr>
          <w:rFonts w:ascii="Times New Roman" w:eastAsia="Times New Roman" w:hAnsi="Times New Roman" w:cs="Times New Roman"/>
        </w:rPr>
        <w:t xml:space="preserve">LGD dokona oceny WoPP  przy zastosowaniu  </w:t>
      </w:r>
      <w:r w:rsidR="00834B83" w:rsidRPr="00113207">
        <w:rPr>
          <w:rFonts w:ascii="Times New Roman" w:eastAsia="Times New Roman" w:hAnsi="Times New Roman" w:cs="Times New Roman"/>
        </w:rPr>
        <w:t>lokalnych kryteriów wyboru</w:t>
      </w:r>
      <w:r w:rsidR="009823FE" w:rsidRPr="00113207">
        <w:rPr>
          <w:rFonts w:ascii="Times New Roman" w:eastAsia="Times New Roman" w:hAnsi="Times New Roman" w:cs="Times New Roman"/>
        </w:rPr>
        <w:t>. W kryteriach wyboru operacji dodatkowo wskazano kryteria rozstrzygające.</w:t>
      </w:r>
      <w:r w:rsidR="00911526" w:rsidRPr="00113207">
        <w:rPr>
          <w:rFonts w:ascii="Times New Roman" w:eastAsia="Times New Roman" w:hAnsi="Times New Roman" w:cs="Times New Roman"/>
        </w:rPr>
        <w:t xml:space="preserve"> </w:t>
      </w:r>
    </w:p>
    <w:p w14:paraId="48DEE698" w14:textId="6E9E9C5A" w:rsidR="005C434A" w:rsidRPr="00113207" w:rsidRDefault="005C434A" w:rsidP="008E7CBF">
      <w:pPr>
        <w:pStyle w:val="Akapitzlist"/>
        <w:widowControl w:val="0"/>
        <w:numPr>
          <w:ilvl w:val="0"/>
          <w:numId w:val="37"/>
        </w:numPr>
        <w:tabs>
          <w:tab w:val="left" w:pos="426"/>
        </w:tabs>
        <w:spacing w:after="120" w:line="276" w:lineRule="auto"/>
        <w:ind w:left="142"/>
        <w:jc w:val="both"/>
        <w:rPr>
          <w:rFonts w:ascii="Times New Roman" w:eastAsia="Times New Roman" w:hAnsi="Times New Roman" w:cs="Times New Roman"/>
          <w:color w:val="000000"/>
        </w:rPr>
      </w:pPr>
      <w:r w:rsidRPr="00113207">
        <w:rPr>
          <w:rFonts w:ascii="Times New Roman" w:eastAsia="Times New Roman" w:hAnsi="Times New Roman" w:cs="Times New Roman"/>
          <w:b/>
          <w:color w:val="000000"/>
        </w:rPr>
        <w:t>Kryteria rozstrzygające</w:t>
      </w:r>
      <w:r w:rsidRPr="00113207">
        <w:rPr>
          <w:rFonts w:ascii="Times New Roman" w:eastAsia="Times New Roman" w:hAnsi="Times New Roman" w:cs="Times New Roman"/>
          <w:color w:val="000000"/>
        </w:rPr>
        <w:t xml:space="preserve">, </w:t>
      </w:r>
      <w:r w:rsidR="009823FE" w:rsidRPr="00113207">
        <w:rPr>
          <w:rFonts w:ascii="Times New Roman" w:eastAsia="Times New Roman" w:hAnsi="Times New Roman" w:cs="Times New Roman"/>
        </w:rPr>
        <w:t xml:space="preserve">to kryteria, </w:t>
      </w:r>
      <w:r w:rsidRPr="00113207">
        <w:rPr>
          <w:rFonts w:ascii="Times New Roman" w:eastAsia="Times New Roman" w:hAnsi="Times New Roman" w:cs="Times New Roman"/>
        </w:rPr>
        <w:t>k</w:t>
      </w:r>
      <w:r w:rsidRPr="00113207">
        <w:rPr>
          <w:rFonts w:ascii="Times New Roman" w:eastAsia="Times New Roman" w:hAnsi="Times New Roman" w:cs="Times New Roman"/>
          <w:color w:val="000000"/>
        </w:rPr>
        <w:t>tórych zastosowanie pozwala ustalić kolejność przysługiwania pomocy</w:t>
      </w:r>
      <w:r w:rsidR="00ED3FA6"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w przypadku jeśli dwa lub więcej wniosków uzyska taką samą liczbę punktów:</w:t>
      </w:r>
    </w:p>
    <w:p w14:paraId="4A44956A" w14:textId="18DA7DED" w:rsidR="00F05530" w:rsidRPr="00EC7309" w:rsidRDefault="005C434A" w:rsidP="00F05530">
      <w:pPr>
        <w:pStyle w:val="Akapitzlist"/>
        <w:widowControl w:val="0"/>
        <w:numPr>
          <w:ilvl w:val="1"/>
          <w:numId w:val="11"/>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EC7309">
        <w:rPr>
          <w:rFonts w:ascii="Times New Roman" w:hAnsi="Times New Roman" w:cs="Times New Roman"/>
          <w:bCs/>
        </w:rPr>
        <w:t xml:space="preserve">Kryterium </w:t>
      </w:r>
      <w:r w:rsidR="00F05530" w:rsidRPr="00EC7309">
        <w:rPr>
          <w:rFonts w:ascii="Times New Roman" w:hAnsi="Times New Roman" w:cs="Times New Roman"/>
          <w:bCs/>
        </w:rPr>
        <w:t>nr</w:t>
      </w:r>
      <w:r w:rsidR="00EC7309" w:rsidRPr="00EC7309">
        <w:rPr>
          <w:rFonts w:ascii="Times New Roman" w:hAnsi="Times New Roman" w:cs="Times New Roman"/>
          <w:bCs/>
        </w:rPr>
        <w:t xml:space="preserve"> 4 „Tworzenie nowych miejsc pracy”;</w:t>
      </w:r>
    </w:p>
    <w:p w14:paraId="0B97C7E3" w14:textId="15539015" w:rsidR="00F05530" w:rsidRPr="00EC7309" w:rsidRDefault="005C434A" w:rsidP="00F05530">
      <w:pPr>
        <w:pStyle w:val="Akapitzlist"/>
        <w:widowControl w:val="0"/>
        <w:numPr>
          <w:ilvl w:val="1"/>
          <w:numId w:val="11"/>
        </w:numPr>
        <w:pBdr>
          <w:top w:val="nil"/>
          <w:left w:val="nil"/>
          <w:bottom w:val="nil"/>
          <w:right w:val="nil"/>
          <w:between w:val="nil"/>
        </w:pBdr>
        <w:tabs>
          <w:tab w:val="left" w:pos="426"/>
        </w:tabs>
        <w:spacing w:before="120" w:after="120" w:line="276" w:lineRule="auto"/>
        <w:ind w:left="142"/>
        <w:jc w:val="both"/>
        <w:rPr>
          <w:rFonts w:ascii="Times New Roman" w:eastAsia="Times New Roman" w:hAnsi="Times New Roman" w:cs="Times New Roman"/>
        </w:rPr>
      </w:pPr>
      <w:r w:rsidRPr="00EC7309">
        <w:rPr>
          <w:rFonts w:ascii="Times New Roman" w:hAnsi="Times New Roman" w:cs="Times New Roman"/>
          <w:bCs/>
        </w:rPr>
        <w:t xml:space="preserve">Kryterium </w:t>
      </w:r>
      <w:r w:rsidR="00F05530" w:rsidRPr="00EC7309">
        <w:rPr>
          <w:rFonts w:ascii="Times New Roman" w:hAnsi="Times New Roman" w:cs="Times New Roman"/>
          <w:bCs/>
        </w:rPr>
        <w:t>nr</w:t>
      </w:r>
      <w:bookmarkStart w:id="17" w:name="_Hlk179805025"/>
      <w:r w:rsidR="00EC7309" w:rsidRPr="00EC7309">
        <w:rPr>
          <w:rFonts w:ascii="Times New Roman" w:hAnsi="Times New Roman" w:cs="Times New Roman"/>
          <w:bCs/>
        </w:rPr>
        <w:t xml:space="preserve"> 6 „Wkład własny”</w:t>
      </w:r>
      <w:r w:rsidR="00EC7309">
        <w:rPr>
          <w:rFonts w:ascii="Times New Roman" w:hAnsi="Times New Roman" w:cs="Times New Roman"/>
          <w:bCs/>
        </w:rPr>
        <w:t>.</w:t>
      </w:r>
    </w:p>
    <w:p w14:paraId="0AF30F30" w14:textId="41D2D069" w:rsidR="00D73D42" w:rsidRPr="00113207" w:rsidRDefault="005C434A" w:rsidP="008E7CBF">
      <w:pPr>
        <w:pStyle w:val="Akapitzlist"/>
        <w:widowControl w:val="0"/>
        <w:numPr>
          <w:ilvl w:val="0"/>
          <w:numId w:val="37"/>
        </w:numPr>
        <w:pBdr>
          <w:top w:val="nil"/>
          <w:left w:val="nil"/>
          <w:bottom w:val="nil"/>
          <w:right w:val="nil"/>
          <w:between w:val="nil"/>
        </w:pBdr>
        <w:tabs>
          <w:tab w:val="left" w:pos="426"/>
        </w:tabs>
        <w:spacing w:before="120" w:after="120" w:line="276" w:lineRule="auto"/>
        <w:ind w:left="142"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Jeśli</w:t>
      </w:r>
      <w:r w:rsidRPr="00113207">
        <w:rPr>
          <w:rFonts w:ascii="Times New Roman" w:eastAsia="Times New Roman" w:hAnsi="Times New Roman" w:cs="Times New Roman"/>
        </w:rPr>
        <w:t xml:space="preserve"> dwóch lub więcej wnioskodawców uzyska taką samą liczbę punktów</w:t>
      </w:r>
      <w:bookmarkEnd w:id="17"/>
      <w:r w:rsidRPr="00113207">
        <w:rPr>
          <w:rFonts w:ascii="Times New Roman" w:eastAsia="Times New Roman" w:hAnsi="Times New Roman" w:cs="Times New Roman"/>
        </w:rPr>
        <w:t xml:space="preserve"> weryfikacji podlega, który z podmiotów otrzymał łącznie więcej punktów w ww. kryteriach rozstrzygających. Jeśli wybór nadal nie jest możliwy (każda z operacji nadal otrzymuje taką sama liczbę punktów)</w:t>
      </w:r>
      <w:r w:rsidR="001E2BFF" w:rsidRPr="00113207">
        <w:rPr>
          <w:rFonts w:ascii="Times New Roman" w:eastAsia="Times New Roman" w:hAnsi="Times New Roman" w:cs="Times New Roman"/>
        </w:rPr>
        <w:t xml:space="preserve"> wówczas</w:t>
      </w:r>
      <w:r w:rsidRPr="00113207">
        <w:rPr>
          <w:rFonts w:ascii="Times New Roman" w:eastAsia="Times New Roman" w:hAnsi="Times New Roman" w:cs="Times New Roman"/>
        </w:rPr>
        <w:t xml:space="preserve"> o kolejności wyboru operacji decyduje data i godzina złożenia WoPP w PUE.</w:t>
      </w:r>
    </w:p>
    <w:p w14:paraId="0D1808C7" w14:textId="2BF88593" w:rsidR="00D73D42" w:rsidRPr="00113207" w:rsidRDefault="005E7366" w:rsidP="00D73D42">
      <w:pPr>
        <w:pStyle w:val="Akapitzlist"/>
        <w:widowControl w:val="0"/>
        <w:pBdr>
          <w:top w:val="nil"/>
          <w:left w:val="nil"/>
          <w:bottom w:val="nil"/>
          <w:right w:val="nil"/>
          <w:between w:val="nil"/>
        </w:pBdr>
        <w:tabs>
          <w:tab w:val="left" w:pos="426"/>
        </w:tabs>
        <w:spacing w:before="120" w:after="120" w:line="276" w:lineRule="auto"/>
        <w:ind w:left="-218"/>
        <w:jc w:val="both"/>
        <w:rPr>
          <w:rFonts w:ascii="Times New Roman" w:eastAsia="Times New Roman" w:hAnsi="Times New Roman" w:cs="Times New Roman"/>
        </w:rPr>
      </w:pPr>
      <w:r w:rsidRPr="00113207">
        <w:rPr>
          <w:rFonts w:ascii="Times New Roman" w:eastAsia="Times New Roman" w:hAnsi="Times New Roman" w:cs="Times New Roman"/>
        </w:rPr>
        <w:t>5</w:t>
      </w:r>
      <w:r w:rsidR="00100B8C" w:rsidRPr="00113207">
        <w:rPr>
          <w:rFonts w:ascii="Times New Roman" w:eastAsia="Times New Roman" w:hAnsi="Times New Roman" w:cs="Times New Roman"/>
        </w:rPr>
        <w:t xml:space="preserve">. </w:t>
      </w:r>
      <w:r w:rsidR="005C434A" w:rsidRPr="00113207">
        <w:rPr>
          <w:rFonts w:ascii="Times New Roman" w:eastAsia="Times New Roman" w:hAnsi="Times New Roman" w:cs="Times New Roman"/>
          <w:color w:val="000000" w:themeColor="text1"/>
        </w:rPr>
        <w:t xml:space="preserve">Warunkiem wyboru operacji jest – poza spełnieniem pozostałych warunków wynikających z Regulaminu  </w:t>
      </w:r>
      <w:r w:rsidR="00D73D42" w:rsidRPr="00113207">
        <w:rPr>
          <w:rFonts w:ascii="Times New Roman" w:eastAsia="Times New Roman" w:hAnsi="Times New Roman" w:cs="Times New Roman"/>
        </w:rPr>
        <w:t xml:space="preserve">uzyskanie w </w:t>
      </w:r>
      <w:sdt>
        <w:sdtPr>
          <w:rPr>
            <w:rFonts w:ascii="Times New Roman" w:hAnsi="Times New Roman" w:cs="Times New Roman"/>
          </w:rPr>
          <w:tag w:val="goog_rdk_399"/>
          <w:id w:val="-2012833496"/>
        </w:sdtPr>
        <w:sdtEndPr/>
        <w:sdtContent/>
      </w:sdt>
      <w:sdt>
        <w:sdtPr>
          <w:rPr>
            <w:rFonts w:ascii="Times New Roman" w:hAnsi="Times New Roman" w:cs="Times New Roman"/>
          </w:rPr>
          <w:tag w:val="goog_rdk_415"/>
          <w:id w:val="36718195"/>
        </w:sdtPr>
        <w:sdtEndPr/>
        <w:sdtContent/>
      </w:sdt>
      <w:sdt>
        <w:sdtPr>
          <w:rPr>
            <w:rFonts w:ascii="Times New Roman" w:hAnsi="Times New Roman" w:cs="Times New Roman"/>
          </w:rPr>
          <w:tag w:val="goog_rdk_434"/>
          <w:id w:val="11274466"/>
        </w:sdtPr>
        <w:sdtEndPr/>
        <w:sdtContent/>
      </w:sdt>
      <w:r w:rsidR="00F05530" w:rsidRPr="00113207">
        <w:rPr>
          <w:rFonts w:ascii="Times New Roman" w:eastAsia="Times New Roman" w:hAnsi="Times New Roman" w:cs="Times New Roman"/>
        </w:rPr>
        <w:t xml:space="preserve">sumie minimum 25% </w:t>
      </w:r>
      <w:r w:rsidR="00D73D42" w:rsidRPr="00113207">
        <w:rPr>
          <w:rFonts w:ascii="Times New Roman" w:eastAsia="Times New Roman" w:hAnsi="Times New Roman" w:cs="Times New Roman"/>
        </w:rPr>
        <w:t xml:space="preserve"> punktów w ramach oceny zgodnie z k</w:t>
      </w:r>
      <w:r w:rsidR="00F05530" w:rsidRPr="00113207">
        <w:rPr>
          <w:rFonts w:ascii="Times New Roman" w:eastAsia="Times New Roman" w:hAnsi="Times New Roman" w:cs="Times New Roman"/>
        </w:rPr>
        <w:t xml:space="preserve">ryteriami rankingującymi, tj. </w:t>
      </w:r>
      <w:r w:rsidR="009211A8">
        <w:rPr>
          <w:rFonts w:ascii="Times New Roman" w:eastAsia="Times New Roman" w:hAnsi="Times New Roman" w:cs="Times New Roman"/>
        </w:rPr>
        <w:t>25</w:t>
      </w:r>
      <w:r w:rsidR="00EC7309" w:rsidRPr="00EC7309">
        <w:rPr>
          <w:rFonts w:ascii="Times New Roman" w:eastAsia="Times New Roman" w:hAnsi="Times New Roman" w:cs="Times New Roman"/>
        </w:rPr>
        <w:t xml:space="preserve"> </w:t>
      </w:r>
      <w:r w:rsidR="00D73D42" w:rsidRPr="00113207">
        <w:rPr>
          <w:rFonts w:ascii="Times New Roman" w:eastAsia="Times New Roman" w:hAnsi="Times New Roman" w:cs="Times New Roman"/>
        </w:rPr>
        <w:t xml:space="preserve">pkt za lokalne kryteria wyboru operacji.  </w:t>
      </w:r>
    </w:p>
    <w:p w14:paraId="777340A7" w14:textId="251D8C1E" w:rsidR="005C434A" w:rsidRDefault="005E7366" w:rsidP="000531BF">
      <w:pPr>
        <w:widowControl w:val="0"/>
        <w:pBdr>
          <w:top w:val="nil"/>
          <w:left w:val="nil"/>
          <w:bottom w:val="nil"/>
          <w:right w:val="nil"/>
          <w:between w:val="nil"/>
        </w:pBdr>
        <w:tabs>
          <w:tab w:val="left" w:pos="426"/>
        </w:tabs>
        <w:spacing w:before="120" w:after="120" w:line="276" w:lineRule="auto"/>
        <w:ind w:left="-218"/>
        <w:jc w:val="both"/>
        <w:rPr>
          <w:rFonts w:ascii="Times New Roman" w:eastAsia="Times New Roman" w:hAnsi="Times New Roman" w:cs="Times New Roman"/>
        </w:rPr>
      </w:pPr>
      <w:r w:rsidRPr="00113207">
        <w:rPr>
          <w:rFonts w:ascii="Times New Roman" w:eastAsia="Times New Roman" w:hAnsi="Times New Roman" w:cs="Times New Roman"/>
        </w:rPr>
        <w:t>6</w:t>
      </w:r>
      <w:r w:rsidR="000531BF" w:rsidRPr="00113207">
        <w:rPr>
          <w:rFonts w:ascii="Times New Roman" w:eastAsia="Times New Roman" w:hAnsi="Times New Roman" w:cs="Times New Roman"/>
        </w:rPr>
        <w:t xml:space="preserve">. </w:t>
      </w:r>
      <w:r w:rsidR="005C434A" w:rsidRPr="00113207">
        <w:rPr>
          <w:rFonts w:ascii="Times New Roman" w:eastAsia="Times New Roman" w:hAnsi="Times New Roman" w:cs="Times New Roman"/>
        </w:rPr>
        <w:t>Zmiana umowy w zakresie ustalonych przez LGD na etapie przyznawania pomocy kryteriów wyboru o charakterze deklaratywnym oraz złożenia we wniosku o przyznanie pomocy przez Wnioskodawcę deklaracji realizacji czynności ocenianych tymi kryteriami, możliwa jest tylko w przypadku, gdy w wyniku ponownej oceny operacji po wprowadzeniu do niej zmian i ponownej ocenie kryteriami wyboru operacji, operacja nadal mieści się na liście operacji wybranych oraz w limicie dostępnych środków.</w:t>
      </w:r>
    </w:p>
    <w:p w14:paraId="55AE20C1" w14:textId="083E3768" w:rsidR="004C5B93" w:rsidRPr="00EC7309" w:rsidRDefault="004C5B93" w:rsidP="000531BF">
      <w:pPr>
        <w:widowControl w:val="0"/>
        <w:pBdr>
          <w:top w:val="nil"/>
          <w:left w:val="nil"/>
          <w:bottom w:val="nil"/>
          <w:right w:val="nil"/>
          <w:between w:val="nil"/>
        </w:pBdr>
        <w:tabs>
          <w:tab w:val="left" w:pos="426"/>
        </w:tabs>
        <w:spacing w:before="120" w:after="120" w:line="276" w:lineRule="auto"/>
        <w:ind w:left="-218"/>
        <w:jc w:val="both"/>
        <w:rPr>
          <w:rFonts w:ascii="Times New Roman" w:eastAsia="Times New Roman" w:hAnsi="Times New Roman" w:cs="Times New Roman"/>
        </w:rPr>
      </w:pPr>
      <w:r>
        <w:rPr>
          <w:rFonts w:ascii="Times New Roman" w:eastAsia="Times New Roman" w:hAnsi="Times New Roman" w:cs="Times New Roman"/>
        </w:rPr>
        <w:t xml:space="preserve">7. </w:t>
      </w:r>
      <w:r w:rsidRPr="00EC7309">
        <w:rPr>
          <w:rFonts w:ascii="Times New Roman" w:eastAsia="Times New Roman" w:hAnsi="Times New Roman" w:cs="Times New Roman"/>
        </w:rPr>
        <w:t xml:space="preserve">Jeżeli brak jest danych niezbędnych do ustalenia liczby punktów za dane kryterium wyboru operacji, </w:t>
      </w:r>
      <w:r w:rsidRPr="00EC7309">
        <w:rPr>
          <w:rFonts w:ascii="Times New Roman" w:eastAsia="Times New Roman" w:hAnsi="Times New Roman" w:cs="Times New Roman"/>
        </w:rPr>
        <w:lastRenderedPageBreak/>
        <w:t>nie przysługuje się punktów za to kryterium.</w:t>
      </w:r>
    </w:p>
    <w:p w14:paraId="3B50BDBF" w14:textId="77777777" w:rsidR="000531BF" w:rsidRPr="00113207" w:rsidRDefault="000531BF">
      <w:pPr>
        <w:pStyle w:val="Nagwek1"/>
        <w:spacing w:before="0" w:after="120" w:line="276" w:lineRule="auto"/>
        <w:jc w:val="both"/>
        <w:rPr>
          <w:rFonts w:ascii="Times New Roman" w:eastAsia="Times New Roman" w:hAnsi="Times New Roman" w:cs="Times New Roman"/>
          <w:b/>
          <w:sz w:val="28"/>
          <w:szCs w:val="28"/>
        </w:rPr>
      </w:pPr>
    </w:p>
    <w:p w14:paraId="5185250C"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8" w:name="_Toc200360402"/>
      <w:r w:rsidRPr="00113207">
        <w:rPr>
          <w:rFonts w:ascii="Times New Roman" w:eastAsia="Times New Roman" w:hAnsi="Times New Roman" w:cs="Times New Roman"/>
          <w:b/>
          <w:sz w:val="28"/>
          <w:szCs w:val="28"/>
        </w:rPr>
        <w:t>§ 8. Opis procedury przyznania pomocy, w tym wskazanie i opis etapów postępowania z WoPP przez LGD oraz SW, a także czynności jakie muszą zostać dokonane przed przyznaniem pomocy oraz termin ich dokonania</w:t>
      </w:r>
      <w:bookmarkEnd w:id="18"/>
    </w:p>
    <w:p w14:paraId="7BEB14F2" w14:textId="3F69B052" w:rsidR="00F178A9" w:rsidRPr="00113207" w:rsidRDefault="00A92DFA">
      <w:pPr>
        <w:widowControl w:val="0"/>
        <w:tabs>
          <w:tab w:val="left" w:pos="426"/>
        </w:tabs>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Procedura przyznania pomocy w ramach niniejszego naboru obejmuje postępowanie prowadzone przez LGD, w którym Rada dokonuje wyboru operacji i ustala kwotę pomocy, oraz prowadzone</w:t>
      </w:r>
      <w:r w:rsidR="00E505EC">
        <w:rPr>
          <w:rFonts w:ascii="Times New Roman" w:eastAsia="Times New Roman" w:hAnsi="Times New Roman" w:cs="Times New Roman"/>
          <w:color w:val="FF0000"/>
        </w:rPr>
        <w:t xml:space="preserve"> jest</w:t>
      </w:r>
      <w:r w:rsidRPr="00113207">
        <w:rPr>
          <w:rFonts w:ascii="Times New Roman" w:eastAsia="Times New Roman" w:hAnsi="Times New Roman" w:cs="Times New Roman"/>
          <w:color w:val="000000"/>
        </w:rPr>
        <w:t xml:space="preserve"> następnie przez SW postępowanie w sprawie o przyznanie pomocy.</w:t>
      </w:r>
    </w:p>
    <w:p w14:paraId="048F9515" w14:textId="77777777" w:rsidR="00F178A9" w:rsidRPr="00113207" w:rsidRDefault="00A92DFA" w:rsidP="008E7CBF">
      <w:pPr>
        <w:keepNext/>
        <w:keepLines/>
        <w:widowControl w:val="0"/>
        <w:numPr>
          <w:ilvl w:val="0"/>
          <w:numId w:val="32"/>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r w:rsidRPr="00113207">
        <w:rPr>
          <w:rFonts w:ascii="Times New Roman" w:eastAsia="Times New Roman" w:hAnsi="Times New Roman" w:cs="Times New Roman"/>
          <w:b/>
          <w:color w:val="000000"/>
          <w:sz w:val="26"/>
          <w:szCs w:val="26"/>
        </w:rPr>
        <w:t>Postępowanie przed LGD</w:t>
      </w:r>
    </w:p>
    <w:p w14:paraId="13570233" w14:textId="77777777" w:rsidR="00F178A9" w:rsidRPr="00113207" w:rsidRDefault="00A92DFA" w:rsidP="008E7CBF">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składa WoPP w terminie określonym w § 9 ust. 1, w sposób i w formie wskazanych w § 10.</w:t>
      </w:r>
    </w:p>
    <w:p w14:paraId="0BFC2184" w14:textId="77777777" w:rsidR="00F178A9" w:rsidRPr="00113207" w:rsidRDefault="00A92DFA" w:rsidP="008E7CBF">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 upływie terminu składania wniosków LGD kolejno:</w:t>
      </w:r>
    </w:p>
    <w:p w14:paraId="629E8743" w14:textId="77777777" w:rsidR="00F178A9" w:rsidRPr="00113207" w:rsidRDefault="00A92DFA" w:rsidP="008E7CBF">
      <w:pPr>
        <w:widowControl w:val="0"/>
        <w:numPr>
          <w:ilvl w:val="0"/>
          <w:numId w:val="3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dokonuje oceny formalnej WoPP złożonych w ramach naboru, polegającej na weryfikacji ich kompletności, tj. sprawdzeniu czy każdy WoPP zawiera wszystkie wymagane załączniki oraz czy został wypełniony we wszystkich wymaganych polach,</w:t>
      </w:r>
    </w:p>
    <w:p w14:paraId="76B80C06" w14:textId="77777777" w:rsidR="00F178A9" w:rsidRPr="00113207" w:rsidRDefault="00A92DFA" w:rsidP="008E7CBF">
      <w:pPr>
        <w:widowControl w:val="0"/>
        <w:numPr>
          <w:ilvl w:val="0"/>
          <w:numId w:val="3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dokonuje oceny merytorycznej WoPP złożonych w ramach naboru w zakresie spełniania warunków przyznania pomocy, które wskazano w Regulaminie,</w:t>
      </w:r>
    </w:p>
    <w:p w14:paraId="0DB23799" w14:textId="7B3D86C7" w:rsidR="00F178A9" w:rsidRPr="00E505EC" w:rsidRDefault="00A92DFA" w:rsidP="008E7CBF">
      <w:pPr>
        <w:widowControl w:val="0"/>
        <w:numPr>
          <w:ilvl w:val="0"/>
          <w:numId w:val="3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FF0000"/>
        </w:rPr>
      </w:pPr>
      <w:r w:rsidRPr="00113207">
        <w:rPr>
          <w:rFonts w:ascii="Times New Roman" w:eastAsia="Times New Roman" w:hAnsi="Times New Roman" w:cs="Times New Roman"/>
          <w:color w:val="000000"/>
        </w:rPr>
        <w:t xml:space="preserve">dokonuje oceny merytorycznej WoPP złożonych w ramach naboru w zakresie spełniania kryteriów wyboru operacji, i uzyskania minimalnej liczby punktów umożliwiającej przyznanie </w:t>
      </w:r>
      <w:r w:rsidRPr="00113207">
        <w:rPr>
          <w:rFonts w:ascii="Times New Roman" w:eastAsia="Times New Roman" w:hAnsi="Times New Roman" w:cs="Times New Roman"/>
        </w:rPr>
        <w:t>pomocy.</w:t>
      </w:r>
    </w:p>
    <w:p w14:paraId="2EBECE56" w14:textId="77777777" w:rsidR="00E505EC" w:rsidRPr="00EC7309" w:rsidRDefault="00E505EC" w:rsidP="00E505EC">
      <w:pPr>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rPr>
      </w:pPr>
      <w:r w:rsidRPr="00EC7309">
        <w:rPr>
          <w:rFonts w:ascii="Times New Roman" w:eastAsia="Times New Roman" w:hAnsi="Times New Roman" w:cs="Times New Roman"/>
        </w:rPr>
        <w:t>ustala kolejność przysługiwania pomocy na podstawie wyników oceny w zakresie spełniania kryteriów wyboru operacji;</w:t>
      </w:r>
    </w:p>
    <w:p w14:paraId="68FE7F99" w14:textId="77777777" w:rsidR="00E505EC" w:rsidRPr="00EC7309" w:rsidRDefault="00E505EC" w:rsidP="00E505EC">
      <w:pPr>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rPr>
      </w:pPr>
      <w:r w:rsidRPr="00EC7309">
        <w:rPr>
          <w:rFonts w:ascii="Times New Roman" w:eastAsia="Times New Roman" w:hAnsi="Times New Roman" w:cs="Times New Roman"/>
        </w:rPr>
        <w:t>ustala przysługującą danemu WoPP kwotę pomocy;</w:t>
      </w:r>
    </w:p>
    <w:p w14:paraId="2A5A206F" w14:textId="5E9B0EAD" w:rsidR="00E505EC" w:rsidRPr="00EC7309" w:rsidRDefault="00E505EC" w:rsidP="00E505EC">
      <w:pPr>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rPr>
      </w:pPr>
      <w:r w:rsidRPr="00EC7309">
        <w:rPr>
          <w:rFonts w:ascii="Times New Roman" w:eastAsia="Times New Roman" w:hAnsi="Times New Roman" w:cs="Times New Roman"/>
        </w:rPr>
        <w:t xml:space="preserve">dokonuje wyboru operacji </w:t>
      </w:r>
    </w:p>
    <w:p w14:paraId="090B8DFA" w14:textId="06FA2ABA" w:rsidR="00F178A9" w:rsidRPr="00EC7309" w:rsidRDefault="00E505EC" w:rsidP="00EC7309">
      <w:pPr>
        <w:widowControl w:val="0"/>
        <w:numPr>
          <w:ilvl w:val="0"/>
          <w:numId w:val="33"/>
        </w:numPr>
        <w:pBdr>
          <w:top w:val="nil"/>
          <w:left w:val="nil"/>
          <w:bottom w:val="nil"/>
          <w:right w:val="nil"/>
          <w:between w:val="nil"/>
        </w:pBdr>
        <w:spacing w:after="120" w:line="276" w:lineRule="auto"/>
        <w:jc w:val="both"/>
        <w:rPr>
          <w:rFonts w:ascii="Times New Roman" w:eastAsia="Times New Roman" w:hAnsi="Times New Roman" w:cs="Times New Roman"/>
        </w:rPr>
      </w:pPr>
      <w:r w:rsidRPr="00EC7309">
        <w:rPr>
          <w:rFonts w:ascii="Times New Roman" w:eastAsia="Times New Roman" w:hAnsi="Times New Roman" w:cs="Times New Roman"/>
        </w:rPr>
        <w:t>dokonuje ustalenia, czy dana operacja mieści się w limicie środków wskazanym w § 4</w:t>
      </w:r>
      <w:r w:rsidR="00EC7309">
        <w:rPr>
          <w:rFonts w:ascii="Times New Roman" w:eastAsia="Times New Roman" w:hAnsi="Times New Roman" w:cs="Times New Roman"/>
        </w:rPr>
        <w:t>.</w:t>
      </w:r>
    </w:p>
    <w:p w14:paraId="1B525570" w14:textId="77777777" w:rsidR="00F178A9" w:rsidRPr="00113207" w:rsidRDefault="00A92DFA" w:rsidP="008E7CBF">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toku przeprowadzanej oceny, o której mowa w ust. 2, LGD może wezwać wnioskodawcę do złożenia wyjaśnień lub dokumentów, w trybie i na zasadach opisanych w § 11.</w:t>
      </w:r>
    </w:p>
    <w:p w14:paraId="40A46435" w14:textId="77777777" w:rsidR="00F178A9" w:rsidRPr="00113207" w:rsidRDefault="00A92DFA" w:rsidP="008E7CBF">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Po </w:t>
      </w:r>
      <w:r w:rsidRPr="00113207">
        <w:rPr>
          <w:rFonts w:ascii="Times New Roman" w:eastAsia="Times New Roman" w:hAnsi="Times New Roman" w:cs="Times New Roman"/>
        </w:rPr>
        <w:t>przeprowadzeniu oceny, o której mowa w ust. 2, LGD:</w:t>
      </w:r>
    </w:p>
    <w:p w14:paraId="7DA519C5" w14:textId="77777777" w:rsidR="00F178A9" w:rsidRPr="00113207" w:rsidRDefault="00A92DFA" w:rsidP="008E7CBF">
      <w:pPr>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przekazuje wnioskodawcy informację o wyniku oceny spełnienia warunków przyznania pomocy na wdrażanie LSR lub wyniku wyboru operacji wraz z uzasadnieniem oceny i podaniem liczby punktów otrzymanych przez operację oraz wskazaniem ustalonej przez LGD kwoty pomocy, a w przypadku:</w:t>
      </w:r>
    </w:p>
    <w:p w14:paraId="41DA9693" w14:textId="77777777" w:rsidR="00F178A9" w:rsidRPr="00113207" w:rsidRDefault="00A92DFA" w:rsidP="008E7CBF">
      <w:pPr>
        <w:widowControl w:val="0"/>
        <w:numPr>
          <w:ilvl w:val="0"/>
          <w:numId w:val="26"/>
        </w:numPr>
        <w:pBdr>
          <w:top w:val="nil"/>
          <w:left w:val="nil"/>
          <w:bottom w:val="nil"/>
          <w:right w:val="nil"/>
          <w:between w:val="nil"/>
        </w:pBdr>
        <w:spacing w:after="120" w:line="276" w:lineRule="auto"/>
        <w:ind w:left="113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pozytywnego wyniku wyboru operacji – zawierającą dodatkowo wskazanie, czy w dniu przekazania WoPP do SW operacja mieści się w limicie środków, o którym mowa w § 4 ust. 1, </w:t>
      </w:r>
    </w:p>
    <w:p w14:paraId="79CF508D" w14:textId="77777777" w:rsidR="00F178A9" w:rsidRPr="00113207" w:rsidRDefault="00A92DFA" w:rsidP="008E7CBF">
      <w:pPr>
        <w:widowControl w:val="0"/>
        <w:numPr>
          <w:ilvl w:val="0"/>
          <w:numId w:val="26"/>
        </w:numPr>
        <w:pBdr>
          <w:top w:val="nil"/>
          <w:left w:val="nil"/>
          <w:bottom w:val="nil"/>
          <w:right w:val="nil"/>
          <w:between w:val="nil"/>
        </w:pBdr>
        <w:spacing w:after="120" w:line="276" w:lineRule="auto"/>
        <w:ind w:left="1134"/>
        <w:jc w:val="both"/>
        <w:rPr>
          <w:rFonts w:ascii="Times New Roman" w:eastAsia="Times New Roman" w:hAnsi="Times New Roman" w:cs="Times New Roman"/>
        </w:rPr>
      </w:pPr>
      <w:r w:rsidRPr="00113207">
        <w:rPr>
          <w:rFonts w:ascii="Times New Roman" w:eastAsia="Times New Roman" w:hAnsi="Times New Roman" w:cs="Times New Roman"/>
          <w:color w:val="000000"/>
        </w:rPr>
        <w:t xml:space="preserve">ustalenia przez LGD kwoty pomocy na wdrażanie LSR niższej niż wnioskowana – </w:t>
      </w:r>
      <w:r w:rsidRPr="00113207">
        <w:rPr>
          <w:rFonts w:ascii="Times New Roman" w:eastAsia="Times New Roman" w:hAnsi="Times New Roman" w:cs="Times New Roman"/>
        </w:rPr>
        <w:t>zawierającą dodatkowo uzasadnienie tej wysokości;</w:t>
      </w:r>
    </w:p>
    <w:p w14:paraId="2152388C" w14:textId="77777777" w:rsidR="00F178A9" w:rsidRPr="00113207" w:rsidRDefault="00A92DFA" w:rsidP="008E7CBF">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 xml:space="preserve">zamieszcza na swojej stronie internetowej listę operacji spełniających warunki przyznania pomocy oraz listę operacji wybranych, ze wskazaniem, które z operacji mieszczą się w limicie </w:t>
      </w:r>
      <w:r w:rsidRPr="00113207">
        <w:rPr>
          <w:rFonts w:ascii="Times New Roman" w:eastAsia="Times New Roman" w:hAnsi="Times New Roman" w:cs="Times New Roman"/>
        </w:rPr>
        <w:lastRenderedPageBreak/>
        <w:t>środków, o którym mowa w § 4 ust. 1.</w:t>
      </w:r>
    </w:p>
    <w:p w14:paraId="6A500822" w14:textId="77777777" w:rsidR="001B3762" w:rsidRPr="00113207" w:rsidRDefault="001B3762" w:rsidP="008E7CBF">
      <w:pPr>
        <w:pStyle w:val="Akapitzlist"/>
        <w:widowControl w:val="0"/>
        <w:numPr>
          <w:ilvl w:val="0"/>
          <w:numId w:val="25"/>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 xml:space="preserve">W </w:t>
      </w:r>
      <w:r w:rsidR="008933DF" w:rsidRPr="00113207">
        <w:rPr>
          <w:rFonts w:ascii="Times New Roman" w:eastAsia="Times New Roman" w:hAnsi="Times New Roman" w:cs="Times New Roman"/>
        </w:rPr>
        <w:t xml:space="preserve"> przypadku wyniku oceny, w odniesieniu do którego ustawa przewiduje możliwości wniesienia protestu, o którym mowa w art. 21 ust. 6 oraz art. 22 ustawy RLKS,</w:t>
      </w:r>
      <w:r w:rsidRPr="00113207">
        <w:rPr>
          <w:rFonts w:ascii="Times New Roman" w:eastAsia="Times New Roman" w:hAnsi="Times New Roman" w:cs="Times New Roman"/>
        </w:rPr>
        <w:t xml:space="preserve"> </w:t>
      </w:r>
      <w:r w:rsidRPr="00113207">
        <w:rPr>
          <w:rFonts w:ascii="Times New Roman" w:hAnsi="Times New Roman" w:cs="Times New Roman"/>
        </w:rPr>
        <w:t>LGD nie później niż 7 dni  po zakończeniu procesu wyboru wniosków  informuje wnioskodawcę  o tym fakcie za pomocą systemu IT Agencji. Pismo w tej sprawie przygotowywane jest przez Biuro LGD na podstawie Uchwały Rady LGD. Pismo jest zgodne z art. 21 ust. 5 pkt 1 ustawy RLKS.</w:t>
      </w:r>
    </w:p>
    <w:p w14:paraId="1B54DFD0" w14:textId="63530BEF" w:rsidR="00D57F68" w:rsidRPr="00113207" w:rsidRDefault="00EC7309" w:rsidP="00E505EC">
      <w:pPr>
        <w:pStyle w:val="Akapitzlist"/>
        <w:widowControl w:val="0"/>
        <w:pBdr>
          <w:top w:val="nil"/>
          <w:left w:val="nil"/>
          <w:bottom w:val="nil"/>
          <w:right w:val="nil"/>
          <w:between w:val="nil"/>
        </w:pBdr>
        <w:spacing w:after="120" w:line="276" w:lineRule="auto"/>
        <w:ind w:left="766"/>
        <w:jc w:val="both"/>
        <w:rPr>
          <w:rFonts w:ascii="Times New Roman" w:eastAsia="Times New Roman" w:hAnsi="Times New Roman" w:cs="Times New Roman"/>
        </w:rPr>
      </w:pPr>
      <w:r w:rsidRPr="00113207">
        <w:rPr>
          <w:rFonts w:ascii="Times New Roman" w:hAnsi="Times New Roman" w:cs="Times New Roman"/>
        </w:rPr>
        <w:t>I</w:t>
      </w:r>
      <w:r w:rsidR="00AD3A4A" w:rsidRPr="00113207">
        <w:rPr>
          <w:rFonts w:ascii="Times New Roman" w:hAnsi="Times New Roman" w:cs="Times New Roman"/>
        </w:rPr>
        <w:t>nformac</w:t>
      </w:r>
      <w:r>
        <w:rPr>
          <w:rFonts w:ascii="Times New Roman" w:hAnsi="Times New Roman" w:cs="Times New Roman"/>
        </w:rPr>
        <w:t xml:space="preserve">ja, </w:t>
      </w:r>
      <w:r w:rsidR="00AD3A4A" w:rsidRPr="00113207">
        <w:rPr>
          <w:rFonts w:ascii="Times New Roman" w:hAnsi="Times New Roman" w:cs="Times New Roman"/>
        </w:rPr>
        <w:t xml:space="preserve">o której mowa w ust. 5 pkt 1, zawiera pouczenie o możliwości wniesienia protestu na zasadach i w trybie określonych w art. 22. </w:t>
      </w:r>
      <w:r w:rsidR="00D57F68" w:rsidRPr="00113207">
        <w:rPr>
          <w:rFonts w:ascii="Times New Roman" w:hAnsi="Times New Roman" w:cs="Times New Roman"/>
        </w:rPr>
        <w:t>Protest wnosi się w terminie 7 dni od dnia doręczenia informacji, o której mowa w art. 21 ust. 5 pkt 1.</w:t>
      </w:r>
      <w:r w:rsidR="001E2BFF" w:rsidRPr="00113207">
        <w:rPr>
          <w:rFonts w:ascii="Times New Roman" w:hAnsi="Times New Roman" w:cs="Times New Roman"/>
        </w:rPr>
        <w:t xml:space="preserve"> </w:t>
      </w:r>
      <w:r w:rsidR="00AD3A4A" w:rsidRPr="00113207">
        <w:rPr>
          <w:rFonts w:ascii="Times New Roman" w:hAnsi="Times New Roman" w:cs="Times New Roman"/>
        </w:rPr>
        <w:t>Protest jest wnoszony przez wnioskodawcę</w:t>
      </w:r>
      <w:r w:rsidR="009D7300" w:rsidRPr="00113207">
        <w:rPr>
          <w:rFonts w:ascii="Times New Roman" w:hAnsi="Times New Roman" w:cs="Times New Roman"/>
        </w:rPr>
        <w:t xml:space="preserve"> poza system</w:t>
      </w:r>
      <w:r w:rsidR="00220D68" w:rsidRPr="00113207">
        <w:rPr>
          <w:rFonts w:ascii="Times New Roman" w:hAnsi="Times New Roman" w:cs="Times New Roman"/>
        </w:rPr>
        <w:t>em</w:t>
      </w:r>
      <w:r w:rsidR="009D7300" w:rsidRPr="00113207">
        <w:rPr>
          <w:rFonts w:ascii="Times New Roman" w:hAnsi="Times New Roman" w:cs="Times New Roman"/>
        </w:rPr>
        <w:t xml:space="preserve"> IT ARIMR</w:t>
      </w:r>
      <w:r w:rsidR="00220D68" w:rsidRPr="00113207">
        <w:rPr>
          <w:rFonts w:ascii="Times New Roman" w:hAnsi="Times New Roman" w:cs="Times New Roman"/>
          <w:color w:val="00B050"/>
        </w:rPr>
        <w:t>,</w:t>
      </w:r>
      <w:r w:rsidR="009D7300" w:rsidRPr="00113207">
        <w:rPr>
          <w:rFonts w:ascii="Times New Roman" w:hAnsi="Times New Roman" w:cs="Times New Roman"/>
          <w:color w:val="00B050"/>
        </w:rPr>
        <w:t xml:space="preserve"> </w:t>
      </w:r>
      <w:r w:rsidR="001E2BFF" w:rsidRPr="00113207">
        <w:rPr>
          <w:rFonts w:ascii="Times New Roman" w:hAnsi="Times New Roman" w:cs="Times New Roman"/>
        </w:rPr>
        <w:t xml:space="preserve">w wersji papierowej </w:t>
      </w:r>
      <w:r w:rsidR="00AD3A4A" w:rsidRPr="00113207">
        <w:rPr>
          <w:rFonts w:ascii="Times New Roman" w:hAnsi="Times New Roman" w:cs="Times New Roman"/>
        </w:rPr>
        <w:t xml:space="preserve"> za pośrednictwem LGD </w:t>
      </w:r>
      <w:r w:rsidR="00D138F5" w:rsidRPr="00113207">
        <w:rPr>
          <w:rFonts w:ascii="Times New Roman" w:hAnsi="Times New Roman" w:cs="Times New Roman"/>
        </w:rPr>
        <w:t xml:space="preserve">                                    </w:t>
      </w:r>
      <w:r w:rsidR="00AD3A4A" w:rsidRPr="00113207">
        <w:rPr>
          <w:rFonts w:ascii="Times New Roman" w:hAnsi="Times New Roman" w:cs="Times New Roman"/>
        </w:rPr>
        <w:t xml:space="preserve">i rozpatrywany przez ZW </w:t>
      </w:r>
      <w:r w:rsidR="001E2BFF" w:rsidRPr="00113207">
        <w:rPr>
          <w:rFonts w:ascii="Times New Roman" w:hAnsi="Times New Roman" w:cs="Times New Roman"/>
        </w:rPr>
        <w:t>.</w:t>
      </w:r>
    </w:p>
    <w:p w14:paraId="221AF1C6" w14:textId="635295B0" w:rsidR="00F178A9" w:rsidRPr="00113207" w:rsidRDefault="00A92DFA" w:rsidP="008E7CBF">
      <w:pPr>
        <w:pStyle w:val="Akapitzlist"/>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LGD udostępnia </w:t>
      </w:r>
      <w:r w:rsidR="00EC7309">
        <w:rPr>
          <w:rFonts w:ascii="Times New Roman" w:eastAsia="Times New Roman" w:hAnsi="Times New Roman" w:cs="Times New Roman"/>
        </w:rPr>
        <w:t>ZW</w:t>
      </w:r>
      <w:r w:rsidRPr="00EC7309">
        <w:rPr>
          <w:rFonts w:ascii="Times New Roman" w:eastAsia="Times New Roman" w:hAnsi="Times New Roman" w:cs="Times New Roman"/>
        </w:rPr>
        <w:t xml:space="preserve"> </w:t>
      </w:r>
      <w:r w:rsidRPr="00113207">
        <w:rPr>
          <w:rFonts w:ascii="Times New Roman" w:eastAsia="Times New Roman" w:hAnsi="Times New Roman" w:cs="Times New Roman"/>
          <w:color w:val="000000"/>
        </w:rPr>
        <w:t xml:space="preserve">dokumenty potwierdzające dokonanie wyboru operacji </w:t>
      </w:r>
      <w:r w:rsidR="001E2BFF" w:rsidRPr="004425F4">
        <w:rPr>
          <w:rFonts w:ascii="Times New Roman" w:eastAsia="Times New Roman" w:hAnsi="Times New Roman" w:cs="Times New Roman"/>
        </w:rPr>
        <w:t xml:space="preserve">- </w:t>
      </w:r>
      <w:r w:rsidR="006825DE" w:rsidRPr="004425F4">
        <w:rPr>
          <w:rFonts w:ascii="Times New Roman" w:eastAsia="Times New Roman" w:hAnsi="Times New Roman" w:cs="Times New Roman"/>
        </w:rPr>
        <w:t>poza systemem IT</w:t>
      </w:r>
      <w:r w:rsidR="001E2BFF" w:rsidRPr="004425F4">
        <w:rPr>
          <w:rFonts w:ascii="Times New Roman" w:eastAsia="Times New Roman" w:hAnsi="Times New Roman" w:cs="Times New Roman"/>
        </w:rPr>
        <w:t xml:space="preserve"> ARIM</w:t>
      </w:r>
      <w:r w:rsidR="00EC7309">
        <w:rPr>
          <w:rFonts w:ascii="Times New Roman" w:eastAsia="Times New Roman" w:hAnsi="Times New Roman" w:cs="Times New Roman"/>
        </w:rPr>
        <w:t>R</w:t>
      </w:r>
      <w:r w:rsidR="001E2BFF" w:rsidRPr="004425F4">
        <w:rPr>
          <w:rFonts w:ascii="Times New Roman" w:eastAsia="Times New Roman" w:hAnsi="Times New Roman" w:cs="Times New Roman"/>
        </w:rPr>
        <w:t xml:space="preserve">  -  </w:t>
      </w:r>
      <w:r w:rsidRPr="00113207">
        <w:rPr>
          <w:rFonts w:ascii="Times New Roman" w:eastAsia="Times New Roman" w:hAnsi="Times New Roman" w:cs="Times New Roman"/>
          <w:color w:val="000000"/>
        </w:rPr>
        <w:t>oraz informuje wnioskodawców – za pomocą PUE – o wyniku oceny ich operacji</w:t>
      </w:r>
      <w:r w:rsidR="00545E83">
        <w:rPr>
          <w:rFonts w:ascii="Times New Roman" w:eastAsia="Times New Roman" w:hAnsi="Times New Roman" w:cs="Times New Roman"/>
          <w:color w:val="000000"/>
        </w:rPr>
        <w:t>.</w:t>
      </w:r>
    </w:p>
    <w:p w14:paraId="7EBA1025" w14:textId="77777777" w:rsidR="00F178A9" w:rsidRPr="00113207" w:rsidRDefault="00A92DFA" w:rsidP="008E7CBF">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Czynności, o których mowa w ust. 2-6, powinny zakończyć się w terminie 60 dni od dnia zakończenia terminu naboru wniosków, który został wskazany w § 9 ust. 1.</w:t>
      </w:r>
    </w:p>
    <w:p w14:paraId="7C234073" w14:textId="7B0C96D6" w:rsidR="00F178A9" w:rsidRPr="00EC7309" w:rsidRDefault="00A92DFA" w:rsidP="00EC7309">
      <w:pPr>
        <w:widowControl w:val="0"/>
        <w:numPr>
          <w:ilvl w:val="0"/>
          <w:numId w:val="35"/>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Przeprowadzenie przez LGD czynności, o których mowa w ust. 2-6, odbywa się zgodnie z przepisami ustawy RLKS</w:t>
      </w:r>
      <w:r w:rsidR="00484A84" w:rsidRPr="00113207">
        <w:rPr>
          <w:rFonts w:ascii="Times New Roman" w:eastAsia="Times New Roman" w:hAnsi="Times New Roman" w:cs="Times New Roman"/>
          <w:color w:val="FF0000"/>
        </w:rPr>
        <w:t xml:space="preserve">, </w:t>
      </w:r>
      <w:r w:rsidR="00F50425" w:rsidRPr="00113207">
        <w:rPr>
          <w:rFonts w:ascii="Times New Roman" w:eastAsia="Times New Roman" w:hAnsi="Times New Roman" w:cs="Times New Roman"/>
          <w:color w:val="000000"/>
        </w:rPr>
        <w:t xml:space="preserve">a także zgodnie z Regulaminem Rady oraz Procedurą </w:t>
      </w:r>
      <w:r w:rsidR="00F50425" w:rsidRPr="00113207">
        <w:rPr>
          <w:rFonts w:ascii="Times New Roman" w:hAnsi="Times New Roman" w:cs="Times New Roman"/>
          <w:bCs/>
        </w:rPr>
        <w:t>oceny i wyboru operacji „Stowar</w:t>
      </w:r>
      <w:r w:rsidR="00FC42F5" w:rsidRPr="00113207">
        <w:rPr>
          <w:rFonts w:ascii="Times New Roman" w:hAnsi="Times New Roman" w:cs="Times New Roman"/>
          <w:bCs/>
        </w:rPr>
        <w:t>zyszenia LGD „Wszyscy Razem</w:t>
      </w:r>
      <w:r w:rsidR="00F50425" w:rsidRPr="00113207">
        <w:rPr>
          <w:rFonts w:ascii="Times New Roman" w:hAnsi="Times New Roman" w:cs="Times New Roman"/>
          <w:bCs/>
        </w:rPr>
        <w:t>” dla projektów finansowanych z EFRROW</w:t>
      </w:r>
      <w:r w:rsidR="00EC7309">
        <w:rPr>
          <w:rFonts w:ascii="Times New Roman" w:eastAsia="Times New Roman" w:hAnsi="Times New Roman" w:cs="Times New Roman"/>
          <w:color w:val="000000"/>
        </w:rPr>
        <w:t xml:space="preserve">, </w:t>
      </w:r>
      <w:r w:rsidRPr="00EC7309">
        <w:rPr>
          <w:rFonts w:ascii="Times New Roman" w:eastAsia="Times New Roman" w:hAnsi="Times New Roman" w:cs="Times New Roman"/>
          <w:color w:val="000000"/>
        </w:rPr>
        <w:t xml:space="preserve">które są dostępne pod adresem: </w:t>
      </w:r>
      <w:r w:rsidR="00783964" w:rsidRPr="00EC7309">
        <w:rPr>
          <w:rStyle w:val="Hipercze"/>
          <w:rFonts w:ascii="Times New Roman" w:eastAsia="Times New Roman" w:hAnsi="Times New Roman" w:cs="Times New Roman"/>
        </w:rPr>
        <w:t>www.lgdwr.pl</w:t>
      </w:r>
    </w:p>
    <w:p w14:paraId="6F6C6A38" w14:textId="77777777" w:rsidR="00F178A9" w:rsidRPr="00113207" w:rsidRDefault="00A92DFA" w:rsidP="008E7CBF">
      <w:pPr>
        <w:keepNext/>
        <w:keepLines/>
        <w:widowControl w:val="0"/>
        <w:numPr>
          <w:ilvl w:val="0"/>
          <w:numId w:val="32"/>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r w:rsidRPr="00113207">
        <w:rPr>
          <w:rFonts w:ascii="Times New Roman" w:eastAsia="Times New Roman" w:hAnsi="Times New Roman" w:cs="Times New Roman"/>
          <w:b/>
          <w:color w:val="000000"/>
          <w:sz w:val="26"/>
          <w:szCs w:val="26"/>
        </w:rPr>
        <w:t>Postępowanie przed SW</w:t>
      </w:r>
    </w:p>
    <w:p w14:paraId="2D33DCA8" w14:textId="77777777"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 otrzymaniu WoPP obejmujących operacje wybrane przez LGD, SW przeprowadza postępowanie w sprawie o przyznanie pomocy, tj. dokonuje:</w:t>
      </w:r>
    </w:p>
    <w:p w14:paraId="39A4EBAE" w14:textId="77777777" w:rsidR="00F178A9" w:rsidRPr="00113207" w:rsidRDefault="00A92DFA" w:rsidP="008E7CBF">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oceny dokumentów potwierdzających dokonanie wyboru operacji przez LGD,</w:t>
      </w:r>
    </w:p>
    <w:p w14:paraId="06F2331A" w14:textId="77777777" w:rsidR="00F178A9" w:rsidRPr="00113207" w:rsidRDefault="00A92DFA" w:rsidP="008E7CBF">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ostatecznej oceny merytorycznej danego WoPP w zakresie spełniania warunków przyznania pomocy,</w:t>
      </w:r>
    </w:p>
    <w:p w14:paraId="149F2B77" w14:textId="77777777" w:rsidR="00F178A9" w:rsidRPr="00113207" w:rsidRDefault="00A92DFA" w:rsidP="008E7CBF">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weryfikacji kwoty pomocy ustalonej przez LGD dla danej operacji, a jeśli ostateczna ocena merytoryczna WoPP tego wymaga – dokonuje ostatecznego ustalenia kwoty pomocy,</w:t>
      </w:r>
    </w:p>
    <w:p w14:paraId="39531E7E" w14:textId="77777777" w:rsidR="00F178A9" w:rsidRPr="00113207" w:rsidRDefault="00A92DFA" w:rsidP="008E7CBF">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ostatecznego ustalenia czy dana operacja wybrana przez LGD mieści się w limicie środków przeznaczonych na dany nabór,</w:t>
      </w:r>
    </w:p>
    <w:p w14:paraId="44C58C55" w14:textId="77777777" w:rsidR="00F178A9" w:rsidRPr="00113207" w:rsidRDefault="00A92DFA" w:rsidP="008E7CBF">
      <w:pPr>
        <w:widowControl w:val="0"/>
        <w:numPr>
          <w:ilvl w:val="0"/>
          <w:numId w:val="2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weryfikacji, bezpośrednio przed przesłaniem danemu wnioskodawcy UoPP, czy występują przesłanki odmowy zawarcia UoPP wynikające z art. 93 ust. 2 i 3 ustawy PS WPR.</w:t>
      </w:r>
    </w:p>
    <w:p w14:paraId="69A57A6F" w14:textId="77777777"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toku przeprowadzanych czynności, o których mowa w ust. 1, SW może wezwać wnioskodawcę do złożenia wyjaśnień lub dokumentów, w trybie i na zasadach opisanych w § 11.</w:t>
      </w:r>
    </w:p>
    <w:p w14:paraId="0C56E133" w14:textId="77777777"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 zakończeniu czynności, o których mowa w ust. 1, SW przesyła wnioskodawcy:</w:t>
      </w:r>
    </w:p>
    <w:p w14:paraId="29647E15" w14:textId="3003B520" w:rsidR="00F178A9" w:rsidRPr="00113207" w:rsidRDefault="00A92DFA" w:rsidP="008E7CBF">
      <w:pPr>
        <w:widowControl w:val="0"/>
        <w:numPr>
          <w:ilvl w:val="0"/>
          <w:numId w:val="2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UoPP wraz z oświadczeniem woli jej zawarcia oraz wezwaniem wnioskodawcy do jej zawarcia w przypadku pozytywnego rozpatrzenia wniosku i niestwierdzenia zaistnienia żadnej z przesłanek odmowy zawarcia UoPP, albo</w:t>
      </w:r>
    </w:p>
    <w:p w14:paraId="0F45A600" w14:textId="25E2CB53" w:rsidR="00F178A9" w:rsidRPr="00113207" w:rsidRDefault="00A92DFA" w:rsidP="008E7CBF">
      <w:pPr>
        <w:widowControl w:val="0"/>
        <w:numPr>
          <w:ilvl w:val="0"/>
          <w:numId w:val="2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informację o odmowie zawarcia UoPP z podaniem przyczyn odmowy – w przypadku gdy pomimo pozytywnego rozpatrzenia wniosku stwierdzono, że zachodzi co najmniej jedna z przesłanek odmowy zawarcia UoPP, albo</w:t>
      </w:r>
    </w:p>
    <w:p w14:paraId="7DFE1494" w14:textId="77777777" w:rsidR="00F178A9" w:rsidRPr="00113207" w:rsidRDefault="00A92DFA" w:rsidP="008E7CBF">
      <w:pPr>
        <w:widowControl w:val="0"/>
        <w:numPr>
          <w:ilvl w:val="0"/>
          <w:numId w:val="27"/>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informację o odmowie przyznania pomocy z podaniem przyczyn odmowy – w przypadku niespełnienia warunków przyznania pomocy lub wyczerpania środków przeznaczonych </w:t>
      </w:r>
      <w:r w:rsidRPr="00113207">
        <w:rPr>
          <w:rFonts w:ascii="Times New Roman" w:eastAsia="Times New Roman" w:hAnsi="Times New Roman" w:cs="Times New Roman"/>
          <w:color w:val="000000"/>
        </w:rPr>
        <w:lastRenderedPageBreak/>
        <w:t>na przyznanie pomocy na operacje w ramach naboru.</w:t>
      </w:r>
    </w:p>
    <w:p w14:paraId="17835CE2" w14:textId="755F5AD1" w:rsidR="007D71B0" w:rsidRPr="00113207" w:rsidRDefault="00A92DFA" w:rsidP="008E7CBF">
      <w:pPr>
        <w:pStyle w:val="Akapitzlist"/>
        <w:widowControl w:val="0"/>
        <w:numPr>
          <w:ilvl w:val="0"/>
          <w:numId w:val="31"/>
        </w:numPr>
        <w:pBdr>
          <w:top w:val="nil"/>
          <w:left w:val="nil"/>
          <w:bottom w:val="nil"/>
          <w:right w:val="nil"/>
          <w:between w:val="nil"/>
        </w:pBdr>
        <w:spacing w:after="120" w:line="276" w:lineRule="auto"/>
        <w:ind w:left="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SW odmawia przyznania pomocy, jeśli nie są spełnione warunki przyznania pomocy, o któryc</w:t>
      </w:r>
      <w:r w:rsidR="007D71B0" w:rsidRPr="00113207">
        <w:rPr>
          <w:rFonts w:ascii="Times New Roman" w:eastAsia="Times New Roman" w:hAnsi="Times New Roman" w:cs="Times New Roman"/>
          <w:color w:val="000000"/>
        </w:rPr>
        <w:t>h mowa w niniejszym Regulaminie lub w przepisach prawa powszechnie obowiązującego</w:t>
      </w:r>
      <w:r w:rsidR="005A7B46" w:rsidRPr="00113207">
        <w:rPr>
          <w:rFonts w:ascii="Times New Roman" w:eastAsia="Times New Roman" w:hAnsi="Times New Roman" w:cs="Times New Roman"/>
          <w:color w:val="000000"/>
        </w:rPr>
        <w:t>, w tym</w:t>
      </w:r>
      <w:r w:rsidR="007D71B0" w:rsidRPr="00113207">
        <w:rPr>
          <w:rFonts w:ascii="Times New Roman" w:eastAsia="Times New Roman" w:hAnsi="Times New Roman" w:cs="Times New Roman"/>
          <w:color w:val="000000"/>
        </w:rPr>
        <w:t>;</w:t>
      </w:r>
    </w:p>
    <w:p w14:paraId="1AECBD49" w14:textId="093DE112" w:rsidR="007D71B0" w:rsidRPr="00113207" w:rsidRDefault="007D71B0" w:rsidP="008E7CBF">
      <w:pPr>
        <w:pStyle w:val="Akapitzlist"/>
        <w:widowControl w:val="0"/>
        <w:numPr>
          <w:ilvl w:val="1"/>
          <w:numId w:val="31"/>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zachodzi którakolwiek z przesłanek wymienionych w art.17 ust.</w:t>
      </w:r>
      <w:r w:rsidR="000662A5"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2 ustawy RLKS</w:t>
      </w:r>
      <w:r w:rsidR="000662A5" w:rsidRPr="00113207">
        <w:rPr>
          <w:rFonts w:ascii="Times New Roman" w:eastAsia="Times New Roman" w:hAnsi="Times New Roman" w:cs="Times New Roman"/>
          <w:color w:val="000000"/>
        </w:rPr>
        <w:t>;</w:t>
      </w:r>
    </w:p>
    <w:p w14:paraId="7123EE7F" w14:textId="374FD500" w:rsidR="007D71B0" w:rsidRPr="00113207" w:rsidRDefault="000662A5" w:rsidP="008E7CBF">
      <w:pPr>
        <w:pStyle w:val="Akapitzlist"/>
        <w:widowControl w:val="0"/>
        <w:numPr>
          <w:ilvl w:val="1"/>
          <w:numId w:val="31"/>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t>
      </w:r>
      <w:r w:rsidR="00A92DFA" w:rsidRPr="00113207">
        <w:rPr>
          <w:rFonts w:ascii="Times New Roman" w:eastAsia="Times New Roman" w:hAnsi="Times New Roman" w:cs="Times New Roman"/>
          <w:color w:val="000000"/>
        </w:rPr>
        <w:t>podlega wykluczeniu z możliwości otrzymania pomocy, o którym mowa w art. 99 ustawy PS WPR;</w:t>
      </w:r>
    </w:p>
    <w:p w14:paraId="4D671EB5" w14:textId="09454BC9" w:rsidR="007D71B0" w:rsidRPr="00113207" w:rsidRDefault="00E57BA6" w:rsidP="008E7CBF">
      <w:pPr>
        <w:pStyle w:val="Akapitzlist"/>
        <w:widowControl w:val="0"/>
        <w:numPr>
          <w:ilvl w:val="1"/>
          <w:numId w:val="31"/>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podlega zakazowi dostępu do środków publicznych, o których mowa w art. 5 ust. 3 pkt 4 ustawy o FP, na podstawie prawomocnego orzeczenia sądu;</w:t>
      </w:r>
    </w:p>
    <w:p w14:paraId="785FF44F" w14:textId="1985EA27" w:rsidR="007D71B0" w:rsidRPr="00113207" w:rsidRDefault="00D419D7" w:rsidP="008E7CBF">
      <w:pPr>
        <w:pStyle w:val="Akapitzlist"/>
        <w:widowControl w:val="0"/>
        <w:numPr>
          <w:ilvl w:val="1"/>
          <w:numId w:val="31"/>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 (Dz. U. z 2023 r. poz. 1497, z późn. zm.);</w:t>
      </w:r>
    </w:p>
    <w:p w14:paraId="26ADE05F" w14:textId="5666712E" w:rsidR="00F178A9" w:rsidRPr="00113207" w:rsidRDefault="00D419D7" w:rsidP="008E7CBF">
      <w:pPr>
        <w:pStyle w:val="Akapitzlist"/>
        <w:widowControl w:val="0"/>
        <w:numPr>
          <w:ilvl w:val="1"/>
          <w:numId w:val="31"/>
        </w:numPr>
        <w:pBdr>
          <w:top w:val="nil"/>
          <w:left w:val="nil"/>
          <w:bottom w:val="nil"/>
          <w:right w:val="nil"/>
          <w:between w:val="nil"/>
        </w:pBdr>
        <w:spacing w:after="120" w:line="276" w:lineRule="auto"/>
        <w:ind w:left="851" w:hanging="284"/>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w:t>
      </w:r>
      <w:r w:rsidR="00A92DFA" w:rsidRPr="00113207">
        <w:rPr>
          <w:rFonts w:ascii="Times New Roman" w:eastAsia="Times New Roman" w:hAnsi="Times New Roman" w:cs="Times New Roman"/>
          <w:color w:val="000000"/>
        </w:rPr>
        <w:t>stworzył sztuczne warunki, w sprzeczności z prawodawstwem rolnym, mające na celu obejście przepisów i otrzymanie pomocy finansowej.</w:t>
      </w:r>
    </w:p>
    <w:p w14:paraId="77856BC8" w14:textId="3CC48EFF" w:rsidR="00F178A9" w:rsidRPr="00113207" w:rsidRDefault="00A92DFA" w:rsidP="008E7CBF">
      <w:pPr>
        <w:pStyle w:val="Akapitzlist"/>
        <w:widowControl w:val="0"/>
        <w:numPr>
          <w:ilvl w:val="0"/>
          <w:numId w:val="31"/>
        </w:numPr>
        <w:pBdr>
          <w:top w:val="nil"/>
          <w:left w:val="nil"/>
          <w:bottom w:val="nil"/>
          <w:right w:val="nil"/>
          <w:between w:val="nil"/>
        </w:pBdr>
        <w:spacing w:after="120" w:line="276" w:lineRule="auto"/>
        <w:jc w:val="both"/>
        <w:rPr>
          <w:rFonts w:ascii="Times New Roman" w:eastAsia="Times New Roman" w:hAnsi="Times New Roman" w:cs="Times New Roman"/>
        </w:rPr>
      </w:pPr>
      <w:r w:rsidRPr="00113207">
        <w:rPr>
          <w:rFonts w:ascii="Times New Roman" w:eastAsia="Times New Roman" w:hAnsi="Times New Roman" w:cs="Times New Roman"/>
        </w:rPr>
        <w:t>SW:</w:t>
      </w:r>
    </w:p>
    <w:p w14:paraId="5484DE9A" w14:textId="77777777" w:rsidR="00F178A9" w:rsidRPr="00113207" w:rsidRDefault="00A92DFA" w:rsidP="008E7CBF">
      <w:pPr>
        <w:widowControl w:val="0"/>
        <w:numPr>
          <w:ilvl w:val="1"/>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odmawia zawarcia UoPP gdy:</w:t>
      </w:r>
    </w:p>
    <w:p w14:paraId="085C9908" w14:textId="77777777" w:rsidR="00F178A9" w:rsidRPr="00113207" w:rsidRDefault="00A92DFA" w:rsidP="008E7CBF">
      <w:pPr>
        <w:widowControl w:val="0"/>
        <w:numPr>
          <w:ilvl w:val="0"/>
          <w:numId w:val="28"/>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został wykluczony z możliwości przyznania pomocy,</w:t>
      </w:r>
    </w:p>
    <w:p w14:paraId="63678EA3" w14:textId="77777777" w:rsidR="00F178A9" w:rsidRPr="00113207" w:rsidRDefault="00A92DFA" w:rsidP="008E7CBF">
      <w:pPr>
        <w:widowControl w:val="0"/>
        <w:numPr>
          <w:ilvl w:val="0"/>
          <w:numId w:val="28"/>
        </w:numPr>
        <w:pBdr>
          <w:top w:val="nil"/>
          <w:left w:val="nil"/>
          <w:bottom w:val="nil"/>
          <w:right w:val="nil"/>
          <w:between w:val="nil"/>
        </w:pBdr>
        <w:spacing w:after="120" w:line="276" w:lineRule="auto"/>
        <w:ind w:left="1418"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doszło do unieważnienia naboru wniosków (z wyjątkiem unieważnienia naboru z powodu niewpłynięcia żadnego WoPP);</w:t>
      </w:r>
    </w:p>
    <w:p w14:paraId="16D7EF0A" w14:textId="77777777" w:rsidR="00F178A9" w:rsidRPr="00113207" w:rsidRDefault="00A92DFA" w:rsidP="008E7CBF">
      <w:pPr>
        <w:widowControl w:val="0"/>
        <w:numPr>
          <w:ilvl w:val="1"/>
          <w:numId w:val="30"/>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może odmówić zawarcia UoPP, jeżeli zachodzi obawa, że w następstwie zawarcia tej umowy może zostać wyrządzona szkoda w mieniu publicznym, w szczególności gdy wobec wnioskodawcy (lub członka organów zarządzających gdy wnioskodawca nie jest osobą fizyczną)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74FA14B7" w14:textId="77777777"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Czynności, o których mowa w ust. 1-3, powinny zostać zakończone przez SW w terminie 3 miesięcy od udostępnienia mu dokumentów przez LGD zgodnie z tytułem I ust. 6 niniejszego paragrafu. W przypadku nierozpatrzenia WoPP w tym terminie, zawiadamia się o tym wnioskodawcę, podając przyczyny niedotrzymania terminu i wyznaczając nowy termin załatwienia sprawy, nie dłuższy niż miesiąc.</w:t>
      </w:r>
    </w:p>
    <w:p w14:paraId="38F9B8A0" w14:textId="1D56AA48"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Zawarcie UoPP między wnioskodawcą a SW następuje za pomocą PUE, w sposób określony w art. 10c ustawy o ARiMR. Umowę zawiera się na formularzu opracowanym przez ARiMR, który stanowi </w:t>
      </w:r>
      <w:r w:rsidRPr="002703F9">
        <w:rPr>
          <w:rFonts w:ascii="Times New Roman" w:eastAsia="Times New Roman" w:hAnsi="Times New Roman" w:cs="Times New Roman"/>
        </w:rPr>
        <w:t>załącznik</w:t>
      </w:r>
      <w:r w:rsidR="00186473" w:rsidRPr="002703F9">
        <w:rPr>
          <w:rFonts w:ascii="Times New Roman" w:eastAsia="Times New Roman" w:hAnsi="Times New Roman" w:cs="Times New Roman"/>
        </w:rPr>
        <w:t xml:space="preserve"> n</w:t>
      </w:r>
      <w:r w:rsidR="002703F9" w:rsidRPr="002703F9">
        <w:rPr>
          <w:rFonts w:ascii="Times New Roman" w:eastAsia="Times New Roman" w:hAnsi="Times New Roman" w:cs="Times New Roman"/>
        </w:rPr>
        <w:t xml:space="preserve">r 1 </w:t>
      </w:r>
      <w:r w:rsidRPr="002703F9">
        <w:rPr>
          <w:rFonts w:ascii="Times New Roman" w:eastAsia="Times New Roman" w:hAnsi="Times New Roman" w:cs="Times New Roman"/>
        </w:rPr>
        <w:t xml:space="preserve">do </w:t>
      </w:r>
      <w:r w:rsidRPr="00113207">
        <w:rPr>
          <w:rFonts w:ascii="Times New Roman" w:eastAsia="Times New Roman" w:hAnsi="Times New Roman" w:cs="Times New Roman"/>
          <w:color w:val="000000"/>
        </w:rPr>
        <w:t>Regulaminu.</w:t>
      </w:r>
    </w:p>
    <w:p w14:paraId="5F2CAD9C" w14:textId="77777777"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Zawarcie UoPP jest dokonywane zgodnie z następującymi regułami:</w:t>
      </w:r>
    </w:p>
    <w:p w14:paraId="500D318E" w14:textId="77777777" w:rsidR="00F178A9" w:rsidRPr="00113207" w:rsidRDefault="00A92DFA">
      <w:pPr>
        <w:widowControl w:val="0"/>
        <w:numPr>
          <w:ilvl w:val="1"/>
          <w:numId w:val="9"/>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SW przekazuje wnioskodawcy za pomocą PUE pismo zawierające oświadczenie woli zawarcia przez Samorząd Województwa UoPP wraz z tą umową oraz wezwaniem wnioskodawcy do jej zawarcia;</w:t>
      </w:r>
    </w:p>
    <w:p w14:paraId="25330667" w14:textId="77777777" w:rsidR="00F178A9" w:rsidRPr="00113207" w:rsidRDefault="00A92DFA">
      <w:pPr>
        <w:widowControl w:val="0"/>
        <w:numPr>
          <w:ilvl w:val="1"/>
          <w:numId w:val="9"/>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wnioskodawca zgadza się na zawarcie UoPP, składa oświadczenie woli jej zawarcia </w:t>
      </w:r>
      <w:r w:rsidRPr="00113207">
        <w:rPr>
          <w:rFonts w:ascii="Times New Roman" w:eastAsia="Times New Roman" w:hAnsi="Times New Roman" w:cs="Times New Roman"/>
          <w:color w:val="000000"/>
        </w:rPr>
        <w:lastRenderedPageBreak/>
        <w:t>przez ponowne uwierzytelnienie w PUE nie później niż przed upływem 14 dni od dnia otrzymania pisma, o którym mowa w pkt 1; dniem zawarcia UoPP jest data złożenia przez wnioskodawcę oświadczenia woli jej zawarcia.</w:t>
      </w:r>
    </w:p>
    <w:p w14:paraId="318973E3" w14:textId="48DCEA6E"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Zgodnie z art. 23 ust. 5 ustawy RLKS wyczerpanie środków w ramach limitu środków, o którym mowa w § 4 ust. 1, nie stanowi przeszkody w udzieleniu pomocy dla danej operacji, jeżeli w wyniku wniesienia protestu, o którym mowa w § 1</w:t>
      </w:r>
      <w:r w:rsidR="00147BC8" w:rsidRPr="00113207">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w:t>
      </w:r>
    </w:p>
    <w:p w14:paraId="012F9679" w14:textId="77777777"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po upływie 6 miesięcy od dnia udostępnienia ZW przez LGD dokumentów potwierdzających dokonanie wyboru operacji okaże się, że nie jest możliwe przyznanie pomocy w ramach limitu środków, o którym mowa w § 4 ust. 1, ZW informuje wnioskodawcę o braku dostępnych środków na udzielenie pomocy i pozostawia WoPP bez rozpatrzenia.</w:t>
      </w:r>
    </w:p>
    <w:p w14:paraId="19AC4C9E" w14:textId="77777777" w:rsidR="00F178A9" w:rsidRPr="00113207" w:rsidRDefault="00A92DFA" w:rsidP="008E7CBF">
      <w:pPr>
        <w:widowControl w:val="0"/>
        <w:numPr>
          <w:ilvl w:val="0"/>
          <w:numId w:val="3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 postępowania w sprawie o przyznanie pomocy prowadzonego przez SW nie stosuje się przepisów Kpa, z wyjątkiem przepisów dotyczących właściwości miejscowej organów, wyłączenia pracowników organu, udostępniania akt oraz skarg i wniosków, o ile przepisy ustawy PS WPR lub ustawy RLKS nie stanowią inaczej.</w:t>
      </w:r>
    </w:p>
    <w:p w14:paraId="020406C5"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19" w:name="_Toc200360403"/>
      <w:r w:rsidRPr="00113207">
        <w:rPr>
          <w:rFonts w:ascii="Times New Roman" w:eastAsia="Times New Roman" w:hAnsi="Times New Roman" w:cs="Times New Roman"/>
          <w:b/>
          <w:sz w:val="28"/>
          <w:szCs w:val="28"/>
        </w:rPr>
        <w:t>§ 9. Termin składania WoPP w ramach niniejszego naboru</w:t>
      </w:r>
      <w:bookmarkEnd w:id="19"/>
    </w:p>
    <w:p w14:paraId="6F84697A" w14:textId="6E5C730E" w:rsidR="00F178A9" w:rsidRPr="00113207" w:rsidRDefault="00A92DFA" w:rsidP="008E7CBF">
      <w:pPr>
        <w:widowControl w:val="0"/>
        <w:numPr>
          <w:ilvl w:val="0"/>
          <w:numId w:val="18"/>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b/>
          <w:bCs/>
          <w:color w:val="000000"/>
        </w:rPr>
      </w:pPr>
      <w:r w:rsidRPr="00113207">
        <w:rPr>
          <w:rFonts w:ascii="Times New Roman" w:eastAsia="Times New Roman" w:hAnsi="Times New Roman" w:cs="Times New Roman"/>
          <w:color w:val="000000"/>
        </w:rPr>
        <w:t xml:space="preserve">Termin składania WoPP rozpoczyna się </w:t>
      </w:r>
      <w:r w:rsidR="00EB1916" w:rsidRPr="00113207">
        <w:rPr>
          <w:rFonts w:ascii="Times New Roman" w:eastAsia="Times New Roman" w:hAnsi="Times New Roman" w:cs="Times New Roman"/>
          <w:b/>
          <w:bCs/>
          <w:color w:val="000000"/>
        </w:rPr>
        <w:t>15.09.2025 r. i kończy się 15.10.2025 r</w:t>
      </w:r>
    </w:p>
    <w:p w14:paraId="45CF4E78" w14:textId="77777777" w:rsidR="00F178A9" w:rsidRPr="00113207" w:rsidRDefault="00A92DFA" w:rsidP="008E7CBF">
      <w:pPr>
        <w:widowControl w:val="0"/>
        <w:numPr>
          <w:ilvl w:val="0"/>
          <w:numId w:val="18"/>
        </w:numPr>
        <w:pBdr>
          <w:top w:val="nil"/>
          <w:left w:val="nil"/>
          <w:bottom w:val="nil"/>
          <w:right w:val="nil"/>
          <w:between w:val="nil"/>
        </w:pBdr>
        <w:tabs>
          <w:tab w:val="left" w:pos="426"/>
        </w:tabs>
        <w:spacing w:after="120" w:line="276" w:lineRule="auto"/>
        <w:ind w:left="425"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3D021C00" w14:textId="77777777" w:rsidR="00F178A9" w:rsidRDefault="00A92DFA">
      <w:pPr>
        <w:pStyle w:val="Nagwek1"/>
        <w:spacing w:before="0" w:after="120" w:line="276" w:lineRule="auto"/>
        <w:jc w:val="both"/>
        <w:rPr>
          <w:rFonts w:ascii="Times New Roman" w:eastAsia="Times New Roman" w:hAnsi="Times New Roman" w:cs="Times New Roman"/>
          <w:b/>
          <w:sz w:val="28"/>
          <w:szCs w:val="28"/>
        </w:rPr>
      </w:pPr>
      <w:bookmarkStart w:id="20" w:name="_Toc200360404"/>
      <w:r w:rsidRPr="00113207">
        <w:rPr>
          <w:rFonts w:ascii="Times New Roman" w:eastAsia="Times New Roman" w:hAnsi="Times New Roman" w:cs="Times New Roman"/>
          <w:b/>
          <w:sz w:val="28"/>
          <w:szCs w:val="28"/>
        </w:rPr>
        <w:t>§ 10. Sposób i forma składania WoPP oraz informacja o dokumentach niezbędnych do przyznania pomocy</w:t>
      </w:r>
      <w:bookmarkEnd w:id="20"/>
    </w:p>
    <w:p w14:paraId="32E656FD" w14:textId="3F92A739" w:rsidR="004553BC" w:rsidRPr="002703F9" w:rsidRDefault="004553BC" w:rsidP="004553BC">
      <w:pPr>
        <w:pStyle w:val="Akapitzlist"/>
        <w:numPr>
          <w:ilvl w:val="0"/>
          <w:numId w:val="62"/>
        </w:numPr>
        <w:rPr>
          <w:rFonts w:ascii="Times New Roman" w:hAnsi="Times New Roman" w:cs="Times New Roman"/>
        </w:rPr>
      </w:pPr>
      <w:r w:rsidRPr="002703F9">
        <w:rPr>
          <w:rFonts w:ascii="Times New Roman" w:hAnsi="Times New Roman" w:cs="Times New Roman"/>
        </w:rPr>
        <w:t>Wniosek o przyznanie pomocy</w:t>
      </w:r>
    </w:p>
    <w:p w14:paraId="14F8EDA4" w14:textId="112A8FE8" w:rsidR="002E42F9" w:rsidRPr="00113207" w:rsidRDefault="00A92DFA" w:rsidP="008E7CBF">
      <w:pPr>
        <w:widowControl w:val="0"/>
        <w:numPr>
          <w:ilvl w:val="0"/>
          <w:numId w:val="3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rPr>
        <w:t>WoPP należy składać za pomocą PUE</w:t>
      </w:r>
      <w:r w:rsidR="00E01373" w:rsidRPr="00113207">
        <w:rPr>
          <w:rFonts w:ascii="Times New Roman" w:eastAsia="Times New Roman" w:hAnsi="Times New Roman" w:cs="Times New Roman"/>
          <w:color w:val="000000"/>
        </w:rPr>
        <w:t xml:space="preserve"> ( platformy usług elektronicznych</w:t>
      </w:r>
      <w:r w:rsidR="00462DDD" w:rsidRPr="00113207">
        <w:rPr>
          <w:rFonts w:ascii="Times New Roman" w:eastAsia="Times New Roman" w:hAnsi="Times New Roman" w:cs="Times New Roman"/>
          <w:color w:val="000000"/>
        </w:rPr>
        <w:t xml:space="preserve"> </w:t>
      </w:r>
      <w:r w:rsidR="00E01373" w:rsidRPr="00113207">
        <w:rPr>
          <w:rFonts w:ascii="Times New Roman" w:eastAsia="Times New Roman" w:hAnsi="Times New Roman" w:cs="Times New Roman"/>
          <w:color w:val="000000"/>
        </w:rPr>
        <w:t>AR</w:t>
      </w:r>
      <w:r w:rsidR="00462DDD" w:rsidRPr="00113207">
        <w:rPr>
          <w:rFonts w:ascii="Times New Roman" w:eastAsia="Times New Roman" w:hAnsi="Times New Roman" w:cs="Times New Roman"/>
          <w:color w:val="000000"/>
        </w:rPr>
        <w:t>iMR</w:t>
      </w:r>
      <w:r w:rsidR="00E01373" w:rsidRPr="00113207">
        <w:rPr>
          <w:rFonts w:ascii="Times New Roman" w:eastAsia="Times New Roman" w:hAnsi="Times New Roman" w:cs="Times New Roman"/>
          <w:color w:val="000000"/>
        </w:rPr>
        <w:t>)</w:t>
      </w:r>
      <w:r w:rsidRPr="00113207">
        <w:rPr>
          <w:rFonts w:ascii="Times New Roman" w:eastAsia="Times New Roman" w:hAnsi="Times New Roman" w:cs="Times New Roman"/>
          <w:color w:val="000000"/>
        </w:rPr>
        <w:t>, który jest dostępny</w:t>
      </w:r>
      <w:r w:rsidR="00E01373" w:rsidRPr="00113207">
        <w:rPr>
          <w:rFonts w:ascii="Times New Roman" w:eastAsia="Times New Roman" w:hAnsi="Times New Roman" w:cs="Times New Roman"/>
          <w:color w:val="000000"/>
        </w:rPr>
        <w:t xml:space="preserve"> pod adresem </w:t>
      </w:r>
      <w:hyperlink r:id="rId15" w:history="1">
        <w:r w:rsidR="00E01373" w:rsidRPr="00113207">
          <w:rPr>
            <w:rStyle w:val="Hipercze"/>
            <w:rFonts w:ascii="Times New Roman" w:eastAsia="Times New Roman" w:hAnsi="Times New Roman" w:cs="Times New Roman"/>
          </w:rPr>
          <w:t>https://epue.arimr.gov.pl/pl/strona-glowna</w:t>
        </w:r>
      </w:hyperlink>
      <w:r w:rsidR="00E01373"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 </w:t>
      </w:r>
    </w:p>
    <w:p w14:paraId="2CC1648D" w14:textId="77777777" w:rsidR="00F178A9" w:rsidRPr="00113207" w:rsidRDefault="00A92DFA" w:rsidP="008E7CBF">
      <w:pPr>
        <w:widowControl w:val="0"/>
        <w:numPr>
          <w:ilvl w:val="0"/>
          <w:numId w:val="3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złożenia WoPP w inny sposób operacja nie zostanie wybrana przez LGD do realizacji. </w:t>
      </w:r>
      <w:r w:rsidR="00647843" w:rsidRPr="00113207">
        <w:rPr>
          <w:rFonts w:ascii="Times New Roman" w:eastAsia="Times New Roman" w:hAnsi="Times New Roman" w:cs="Times New Roman"/>
          <w:color w:val="000000"/>
        </w:rPr>
        <w:t>Warunkiem złożenia WoPP za pomocą PUE jest posiadanie przez wnioskodawcę numeru EP.</w:t>
      </w:r>
      <w:r w:rsidR="00F57AED" w:rsidRPr="00113207">
        <w:rPr>
          <w:rFonts w:ascii="Times New Roman" w:eastAsia="Times New Roman" w:hAnsi="Times New Roman" w:cs="Times New Roman"/>
          <w:color w:val="000000"/>
        </w:rPr>
        <w:t xml:space="preserve">                                                          </w:t>
      </w:r>
    </w:p>
    <w:p w14:paraId="123B4300" w14:textId="77777777" w:rsidR="00F178A9" w:rsidRPr="00113207" w:rsidRDefault="00A92DFA" w:rsidP="008E7CBF">
      <w:pPr>
        <w:widowControl w:val="0"/>
        <w:numPr>
          <w:ilvl w:val="0"/>
          <w:numId w:val="3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składa WoPP wraz z załącznikami, które potwierdzą spełnienie warunków przyznania pomocy.</w:t>
      </w:r>
    </w:p>
    <w:p w14:paraId="06861F4F" w14:textId="77777777" w:rsidR="00F178A9" w:rsidRPr="00113207" w:rsidRDefault="00A92DFA" w:rsidP="008E7CBF">
      <w:pPr>
        <w:widowControl w:val="0"/>
        <w:numPr>
          <w:ilvl w:val="0"/>
          <w:numId w:val="3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skuteczne złożenie dokumentacji w toku procedury ubiegania się o przyznanie pomocy, w tym WoPP oraz załączników do tego WoPP, odpowiedzialność ponosi wnioskodawca.</w:t>
      </w:r>
    </w:p>
    <w:p w14:paraId="3C7139A6" w14:textId="77777777" w:rsidR="007D71B0" w:rsidRPr="00113207" w:rsidRDefault="00A92DFA" w:rsidP="008E7CBF">
      <w:pPr>
        <w:widowControl w:val="0"/>
        <w:numPr>
          <w:ilvl w:val="0"/>
          <w:numId w:val="3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może w każdym czasie wycofać złożony WoPP. W przypadku wycofania WoPP wnioskodawca może złożyć ponownie WoPP w ramach trwającego naboru. O skutecznym wycofaniu wniosku odpowiednio LGD albo SW informują wnioskodawcę.</w:t>
      </w:r>
    </w:p>
    <w:p w14:paraId="5E4BD644" w14:textId="18763CD0" w:rsidR="00C540D6" w:rsidRPr="00113207" w:rsidRDefault="00C540D6" w:rsidP="008E7CBF">
      <w:pPr>
        <w:widowControl w:val="0"/>
        <w:numPr>
          <w:ilvl w:val="0"/>
          <w:numId w:val="3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themeColor="text1"/>
        </w:rPr>
        <w:t>Wykaz dokumentów niezbędnych do przyznania pomocy, które powinny zostać dołączone do WoPP, są wskazane</w:t>
      </w:r>
      <w:r w:rsidR="006753AD" w:rsidRPr="00113207">
        <w:rPr>
          <w:rFonts w:ascii="Times New Roman" w:eastAsia="Times New Roman" w:hAnsi="Times New Roman" w:cs="Times New Roman"/>
          <w:color w:val="000000" w:themeColor="text1"/>
        </w:rPr>
        <w:t xml:space="preserve"> w załączniku nr 2 – </w:t>
      </w:r>
      <w:r w:rsidR="006753AD" w:rsidRPr="00113207">
        <w:rPr>
          <w:rFonts w:ascii="Times New Roman" w:eastAsia="Times New Roman" w:hAnsi="Times New Roman" w:cs="Times New Roman"/>
          <w:i/>
          <w:iCs/>
          <w:color w:val="000000" w:themeColor="text1"/>
        </w:rPr>
        <w:t>Wykaz załączników do wniosku o przyznanie pomocy</w:t>
      </w:r>
      <w:r w:rsidR="006753AD" w:rsidRPr="00113207">
        <w:rPr>
          <w:rFonts w:ascii="Times New Roman" w:eastAsia="Times New Roman" w:hAnsi="Times New Roman" w:cs="Times New Roman"/>
          <w:color w:val="000000" w:themeColor="text1"/>
        </w:rPr>
        <w:t xml:space="preserve">, </w:t>
      </w:r>
      <w:r w:rsidRPr="00113207">
        <w:rPr>
          <w:rFonts w:ascii="Times New Roman" w:eastAsia="Times New Roman" w:hAnsi="Times New Roman" w:cs="Times New Roman"/>
          <w:color w:val="000000" w:themeColor="text1"/>
        </w:rPr>
        <w:t xml:space="preserve"> formularzu W</w:t>
      </w:r>
      <w:r w:rsidR="00447502" w:rsidRPr="00113207">
        <w:rPr>
          <w:rFonts w:ascii="Times New Roman" w:eastAsia="Times New Roman" w:hAnsi="Times New Roman" w:cs="Times New Roman"/>
          <w:color w:val="000000" w:themeColor="text1"/>
        </w:rPr>
        <w:t>niosku</w:t>
      </w:r>
      <w:r w:rsidRPr="00113207">
        <w:rPr>
          <w:rFonts w:ascii="Times New Roman" w:eastAsia="Times New Roman" w:hAnsi="Times New Roman" w:cs="Times New Roman"/>
          <w:color w:val="000000" w:themeColor="text1"/>
        </w:rPr>
        <w:t xml:space="preserve"> i </w:t>
      </w:r>
      <w:r w:rsidR="0090434E" w:rsidRPr="00113207">
        <w:rPr>
          <w:rFonts w:ascii="Times New Roman" w:eastAsia="Times New Roman" w:hAnsi="Times New Roman" w:cs="Times New Roman"/>
          <w:color w:val="000000" w:themeColor="text1"/>
        </w:rPr>
        <w:t>I</w:t>
      </w:r>
      <w:r w:rsidRPr="00113207">
        <w:rPr>
          <w:rFonts w:ascii="Times New Roman" w:eastAsia="Times New Roman" w:hAnsi="Times New Roman" w:cs="Times New Roman"/>
          <w:color w:val="000000" w:themeColor="text1"/>
        </w:rPr>
        <w:t>nstrukcji .</w:t>
      </w:r>
      <w:r w:rsidR="006753AD" w:rsidRPr="00113207">
        <w:rPr>
          <w:rFonts w:ascii="Times New Roman" w:eastAsia="Times New Roman" w:hAnsi="Times New Roman" w:cs="Times New Roman"/>
          <w:color w:val="000000" w:themeColor="text1"/>
        </w:rPr>
        <w:t xml:space="preserve"> Załącznik nr 2 wypełnia </w:t>
      </w:r>
      <w:r w:rsidR="006753AD" w:rsidRPr="002703F9">
        <w:rPr>
          <w:rFonts w:ascii="Times New Roman" w:eastAsia="Times New Roman" w:hAnsi="Times New Roman" w:cs="Times New Roman"/>
        </w:rPr>
        <w:t>w</w:t>
      </w:r>
      <w:r w:rsidRPr="002703F9">
        <w:rPr>
          <w:rFonts w:ascii="Times New Roman" w:eastAsia="Times New Roman" w:hAnsi="Times New Roman" w:cs="Times New Roman"/>
        </w:rPr>
        <w:t>nioskodawca</w:t>
      </w:r>
      <w:r w:rsidR="00246911" w:rsidRPr="002703F9">
        <w:rPr>
          <w:rFonts w:ascii="Times New Roman" w:eastAsia="Times New Roman" w:hAnsi="Times New Roman" w:cs="Times New Roman"/>
        </w:rPr>
        <w:t xml:space="preserve"> i</w:t>
      </w:r>
      <w:r w:rsidR="002703F9" w:rsidRPr="002703F9">
        <w:rPr>
          <w:rFonts w:ascii="Times New Roman" w:eastAsia="Times New Roman" w:hAnsi="Times New Roman" w:cs="Times New Roman"/>
        </w:rPr>
        <w:t xml:space="preserve"> </w:t>
      </w:r>
      <w:r w:rsidRPr="002703F9">
        <w:rPr>
          <w:rFonts w:ascii="Times New Roman" w:eastAsia="Times New Roman" w:hAnsi="Times New Roman" w:cs="Times New Roman"/>
        </w:rPr>
        <w:t>dołącz</w:t>
      </w:r>
      <w:r w:rsidR="00246911" w:rsidRPr="002703F9">
        <w:rPr>
          <w:rFonts w:ascii="Times New Roman" w:eastAsia="Times New Roman" w:hAnsi="Times New Roman" w:cs="Times New Roman"/>
        </w:rPr>
        <w:t>a</w:t>
      </w:r>
      <w:r w:rsidRPr="002703F9">
        <w:rPr>
          <w:rFonts w:ascii="Times New Roman" w:eastAsia="Times New Roman" w:hAnsi="Times New Roman" w:cs="Times New Roman"/>
        </w:rPr>
        <w:t xml:space="preserve"> do wniosku</w:t>
      </w:r>
      <w:r w:rsidR="00246911" w:rsidRPr="002703F9">
        <w:rPr>
          <w:rFonts w:ascii="Times New Roman" w:eastAsia="Times New Roman" w:hAnsi="Times New Roman" w:cs="Times New Roman"/>
        </w:rPr>
        <w:t xml:space="preserve"> w systemie IT ARiMR.</w:t>
      </w:r>
      <w:r w:rsidRPr="002703F9">
        <w:rPr>
          <w:rFonts w:ascii="Times New Roman" w:eastAsia="Times New Roman" w:hAnsi="Times New Roman" w:cs="Times New Roman"/>
        </w:rPr>
        <w:t xml:space="preserve">  </w:t>
      </w:r>
      <w:r w:rsidR="00246911" w:rsidRPr="002703F9">
        <w:rPr>
          <w:rFonts w:ascii="Times New Roman" w:eastAsia="Times New Roman" w:hAnsi="Times New Roman" w:cs="Times New Roman"/>
        </w:rPr>
        <w:t xml:space="preserve">Wnioskodawca może  </w:t>
      </w:r>
      <w:r w:rsidRPr="002703F9">
        <w:rPr>
          <w:rFonts w:ascii="Times New Roman" w:eastAsia="Times New Roman" w:hAnsi="Times New Roman" w:cs="Times New Roman"/>
        </w:rPr>
        <w:t>również</w:t>
      </w:r>
      <w:r w:rsidR="00246911" w:rsidRPr="002703F9">
        <w:rPr>
          <w:rFonts w:ascii="Times New Roman" w:eastAsia="Times New Roman" w:hAnsi="Times New Roman" w:cs="Times New Roman"/>
        </w:rPr>
        <w:t xml:space="preserve"> dołączyć </w:t>
      </w:r>
      <w:r w:rsidRPr="002703F9">
        <w:rPr>
          <w:rFonts w:ascii="Times New Roman" w:eastAsia="Times New Roman" w:hAnsi="Times New Roman" w:cs="Times New Roman"/>
        </w:rPr>
        <w:t xml:space="preserve"> inne dokumenty niezbędne </w:t>
      </w:r>
      <w:r w:rsidRPr="00113207">
        <w:rPr>
          <w:rFonts w:ascii="Times New Roman" w:eastAsia="Times New Roman" w:hAnsi="Times New Roman" w:cs="Times New Roman"/>
          <w:color w:val="000000" w:themeColor="text1"/>
        </w:rPr>
        <w:t xml:space="preserve">do </w:t>
      </w:r>
      <w:r w:rsidRPr="00113207">
        <w:rPr>
          <w:rFonts w:ascii="Times New Roman" w:eastAsia="Times New Roman" w:hAnsi="Times New Roman" w:cs="Times New Roman"/>
          <w:color w:val="000000" w:themeColor="text1"/>
        </w:rPr>
        <w:lastRenderedPageBreak/>
        <w:t>weryfikacji operacji , a</w:t>
      </w:r>
      <w:r w:rsidR="00E01373" w:rsidRPr="00113207">
        <w:rPr>
          <w:rFonts w:ascii="Times New Roman" w:eastAsia="Times New Roman" w:hAnsi="Times New Roman" w:cs="Times New Roman"/>
          <w:color w:val="000000" w:themeColor="text1"/>
        </w:rPr>
        <w:t xml:space="preserve"> </w:t>
      </w:r>
      <w:r w:rsidRPr="00113207">
        <w:rPr>
          <w:rFonts w:ascii="Times New Roman" w:eastAsia="Times New Roman" w:hAnsi="Times New Roman" w:cs="Times New Roman"/>
          <w:color w:val="000000" w:themeColor="text1"/>
        </w:rPr>
        <w:t xml:space="preserve">w szczególności dotyczące spełniania lokalnych kryteriów wyboru operacji. </w:t>
      </w:r>
    </w:p>
    <w:p w14:paraId="1E67D85B" w14:textId="77777777" w:rsidR="00F178A9" w:rsidRDefault="00A92DFA" w:rsidP="008E7CBF">
      <w:pPr>
        <w:widowControl w:val="0"/>
        <w:numPr>
          <w:ilvl w:val="0"/>
          <w:numId w:val="3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informuje o wszelkich istotnych zmianach w zakresie danych i informacji zawartych w WoPP oraz dołączonych do niego dokumentach niezwłocznie po zaistnieniu tych zmian.</w:t>
      </w:r>
    </w:p>
    <w:p w14:paraId="14B88992" w14:textId="77777777" w:rsidR="004553BC" w:rsidRDefault="004553BC" w:rsidP="004553BC">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p w14:paraId="10E3D2E2"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1" w:name="_Toc200360405"/>
      <w:r w:rsidRPr="00113207">
        <w:rPr>
          <w:rFonts w:ascii="Times New Roman" w:eastAsia="Times New Roman" w:hAnsi="Times New Roman" w:cs="Times New Roman"/>
          <w:b/>
          <w:sz w:val="28"/>
          <w:szCs w:val="28"/>
        </w:rPr>
        <w:t>§ 11. Zakres, w jakim jest możliwe uzupełnianie lub poprawianie WoPP oraz sposób, forma i termin złożenia uzupełnień i poprawek</w:t>
      </w:r>
      <w:bookmarkEnd w:id="21"/>
    </w:p>
    <w:p w14:paraId="0F1DE7F2" w14:textId="17B44FB5"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Jeżeli w trakcie oceny WoPP przez LGD konieczne będzie uzyskanie wyjaśnień lub dokumentów niezbędnych do oceny WoPP, wyboru operacji lub ustalenia kwoty pomocy, LGD wzywa wnioskodawcę do złożenia tych wyjaśnień lub dokumentów w terminie </w:t>
      </w:r>
      <w:r w:rsidR="00E01373" w:rsidRPr="00113207">
        <w:rPr>
          <w:rFonts w:ascii="Times New Roman" w:eastAsia="Times New Roman" w:hAnsi="Times New Roman" w:cs="Times New Roman"/>
          <w:color w:val="000000"/>
        </w:rPr>
        <w:t>14</w:t>
      </w:r>
      <w:r w:rsidRPr="00113207">
        <w:rPr>
          <w:rFonts w:ascii="Times New Roman" w:eastAsia="Times New Roman" w:hAnsi="Times New Roman" w:cs="Times New Roman"/>
          <w:color w:val="000000"/>
        </w:rPr>
        <w:t xml:space="preserve"> dni</w:t>
      </w:r>
      <w:r w:rsidR="006753AD" w:rsidRPr="00113207">
        <w:rPr>
          <w:rFonts w:ascii="Times New Roman" w:eastAsia="Times New Roman" w:hAnsi="Times New Roman" w:cs="Times New Roman"/>
          <w:color w:val="000000"/>
        </w:rPr>
        <w:t xml:space="preserve"> od dnia doręczenia wezwania</w:t>
      </w:r>
      <w:r w:rsidRPr="00113207">
        <w:rPr>
          <w:rFonts w:ascii="Times New Roman" w:eastAsia="Times New Roman" w:hAnsi="Times New Roman" w:cs="Times New Roman"/>
          <w:color w:val="000000"/>
        </w:rPr>
        <w:t>.</w:t>
      </w:r>
    </w:p>
    <w:p w14:paraId="0957D91A"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0A30780A"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Termin, o którym mowa w ust. 1, nie podlega przywróceniu.</w:t>
      </w:r>
    </w:p>
    <w:p w14:paraId="0079D6F4"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może przekazywać wyjaśnienia lub dokumenty jedynie na wezwanie LGD. Przekazane przez wnioskodawcę wyjaśnienia, dokumenty, uzupełnienia lub poprawki wniosku z niedochowaniem formy wskazanej w ust. 2, wysłane bez uprzedniego wezwania LGD lub wykraczające poza kwestie, o które zwróciła się LGD, nie będą uwzględniane w ramach wyboru operacji i ustalania kwoty pomocy.</w:t>
      </w:r>
    </w:p>
    <w:p w14:paraId="5D37EE69"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Wnioskodawca jest obowiązany przedstawiać dowody oraz składać wyjaśnienia niezbędne do oceny WoPP, wyboru operacji lub ustalenia kwoty pomocy zgodnie z prawdą i bez zatajania czegokolwiek. Ciężar udowodnienia faktu spoczywa na wnioskodawcy.</w:t>
      </w:r>
    </w:p>
    <w:p w14:paraId="45C20C96"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nieprzedstawienia przez wnioskodawcę za pośrednictwem PUE, w terminie, o którym mowa w ust. 1, wyjaśnień lub dokumentów, o których mowa w wezwaniu, LGD uzna, że okoliczności, których dotyczyć miały wyjaśnienia lub dokumenty nie zostały należycie wyjaśnione, na skutek czego LGD może w szczególności uznać, że WoPP, którego dotyczyło wezwanie, nie spełnia warunków przyznania pomocy, nie spełnienia określonego kryterium wyboru operacji lub na operację objętą tym WOPP nie powinna zostać przyznana kwota pomocy w wysokości wskazanej w WoPP.</w:t>
      </w:r>
    </w:p>
    <w:p w14:paraId="40699EA6"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SW na etapie weryfikacji, o której mowa w § 8 tytuł II:</w:t>
      </w:r>
    </w:p>
    <w:p w14:paraId="2EF81D13" w14:textId="77777777" w:rsidR="00F178A9" w:rsidRPr="00113207" w:rsidRDefault="00A92DFA" w:rsidP="008E7CBF">
      <w:pPr>
        <w:numPr>
          <w:ilvl w:val="0"/>
          <w:numId w:val="1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stwierdzenia, że WoPP zawiera braki, jest wypełniony nieprawidłowo lub zawiera oczywiste omyłki –wzywa wnioskodawcę do usunięcia braków lub nieprawidłowości lub poprawienia oczywistych omyłek w wyznaczonym terminie, nie krótszym niż 7 dni i nie dłuższym niż 14 dni, pod rygorem pozostawienia tego wniosku bez rozpatrzenia;</w:t>
      </w:r>
    </w:p>
    <w:p w14:paraId="7F802269" w14:textId="77777777" w:rsidR="00F178A9" w:rsidRPr="00113207" w:rsidRDefault="00AB0747" w:rsidP="008E7CBF">
      <w:pPr>
        <w:numPr>
          <w:ilvl w:val="0"/>
          <w:numId w:val="1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hAnsi="Times New Roman" w:cs="Times New Roman"/>
        </w:rPr>
        <w:t xml:space="preserve">w </w:t>
      </w:r>
      <w:r w:rsidR="00A92DFA" w:rsidRPr="00113207">
        <w:rPr>
          <w:rFonts w:ascii="Times New Roman" w:eastAsia="Times New Roman" w:hAnsi="Times New Roman" w:cs="Times New Roman"/>
          <w:color w:val="000000"/>
        </w:rPr>
        <w:t>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p>
    <w:p w14:paraId="71B52568" w14:textId="77777777" w:rsidR="00F178A9" w:rsidRPr="00113207" w:rsidRDefault="00A92DFA" w:rsidP="008E7CBF">
      <w:pPr>
        <w:numPr>
          <w:ilvl w:val="0"/>
          <w:numId w:val="14"/>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lastRenderedPageBreak/>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4D68EC02" w14:textId="77777777" w:rsidR="00F178A9" w:rsidRPr="00113207" w:rsidRDefault="00A92DFA">
      <w:pPr>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 przy czym usunięcie braków lub nieprawidłowości lub poprawienie oczywistych omyłek nie może prowadzić do istotnej modyfikacji WoPP, mającej wpływ na wynik wyboru operacji dokonanego przez LGD.</w:t>
      </w:r>
    </w:p>
    <w:p w14:paraId="5DC82AAF" w14:textId="77777777" w:rsidR="00CA2853"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 zas</w:t>
      </w:r>
      <w:r w:rsidR="00FC42F5" w:rsidRPr="00113207">
        <w:rPr>
          <w:rFonts w:ascii="Times New Roman" w:eastAsia="Times New Roman" w:hAnsi="Times New Roman" w:cs="Times New Roman"/>
          <w:color w:val="000000"/>
        </w:rPr>
        <w:t xml:space="preserve">trzeżeniem </w:t>
      </w:r>
      <w:r w:rsidRPr="00113207">
        <w:rPr>
          <w:rFonts w:ascii="Times New Roman" w:eastAsia="Times New Roman" w:hAnsi="Times New Roman" w:cs="Times New Roman"/>
          <w:color w:val="000000"/>
        </w:rPr>
        <w:t>§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45CDD307" w14:textId="00149207" w:rsidR="001F3EF9" w:rsidRPr="00113207" w:rsidRDefault="001F3EF9"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wyniku wezwania, o którym mowa w ust. 7, wnioskodawca może dokonać korekty we WoPP tylko w zakresie wynikającym z treści wezwania. Korekty wykraczające poza zakres wezwania lub niezwiązane z wezwaniem nie będą uwzględniane przy dalszym rozpatrywaniu WoPP.                             W przypadku, gdy w wyniku rozpatrzenia WOPP wymaga on poprawienia w zakresie kosztów określonych w zestawieniu rzeczowo-finansowym operacji, wnioskowanej kwoty pomocy lub WOPP wymaga usunięcia wprowadzonych zmian, które nie wynikały z wezwania do złożenia uzupełnień lub wyjaśnień, SW przed zawarciem umowy wzywa wnioskodawcę do ich poprawienia w terminie 21 dni od dnia doręczenia tego wezwania, pod rygorem odmowy zawarcia umowy.</w:t>
      </w:r>
    </w:p>
    <w:p w14:paraId="437FD9CC"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1AD33D5B" w14:textId="77777777" w:rsidR="00F178A9" w:rsidRPr="00113207" w:rsidRDefault="00A92DFA" w:rsidP="008E7CBF">
      <w:pPr>
        <w:widowControl w:val="0"/>
        <w:numPr>
          <w:ilvl w:val="0"/>
          <w:numId w:val="19"/>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wniósł prośbę w terminie 14 dni od dnia ustania przyczyn uchybienia; </w:t>
      </w:r>
    </w:p>
    <w:p w14:paraId="34E58228" w14:textId="77777777" w:rsidR="00F178A9" w:rsidRPr="00113207" w:rsidRDefault="00A92DFA" w:rsidP="008E7CBF">
      <w:pPr>
        <w:widowControl w:val="0"/>
        <w:numPr>
          <w:ilvl w:val="0"/>
          <w:numId w:val="19"/>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uprawdopodobnił, że uchybienie nastąpiło bez jego winy; </w:t>
      </w:r>
    </w:p>
    <w:p w14:paraId="63BF17EA" w14:textId="77777777" w:rsidR="00F178A9" w:rsidRPr="00113207" w:rsidRDefault="00A92DFA" w:rsidP="008E7CBF">
      <w:pPr>
        <w:widowControl w:val="0"/>
        <w:numPr>
          <w:ilvl w:val="0"/>
          <w:numId w:val="19"/>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dniu złożenia prośby, o której mowa w pkt 1, dopełnił czynności, dla której określony był termin.</w:t>
      </w:r>
    </w:p>
    <w:p w14:paraId="35054E9D" w14:textId="63445CF3"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Nie jest możliwe przywrócenie terminu do złożenia prośby, o której mowa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xml:space="preserve"> pkt 1.</w:t>
      </w:r>
    </w:p>
    <w:p w14:paraId="27A5B860" w14:textId="0C7C3F3F"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gdy wnioskodawca wniesie prośbę, o której mowa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xml:space="preserve"> pkt 1, po otrzymaniu od SW pisma z informacją o </w:t>
      </w:r>
      <w:r w:rsidR="006753AD" w:rsidRPr="00113207">
        <w:rPr>
          <w:rFonts w:ascii="Times New Roman" w:eastAsia="Times New Roman" w:hAnsi="Times New Roman" w:cs="Times New Roman"/>
          <w:color w:val="000000"/>
        </w:rPr>
        <w:t xml:space="preserve">pozostawieniu wniosku bez rozpatrzenia </w:t>
      </w:r>
      <w:r w:rsidRPr="00113207">
        <w:rPr>
          <w:rFonts w:ascii="Times New Roman" w:eastAsia="Times New Roman" w:hAnsi="Times New Roman" w:cs="Times New Roman"/>
          <w:color w:val="000000"/>
        </w:rPr>
        <w:t>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w:t>
      </w:r>
      <w:r w:rsidR="006753AD" w:rsidRPr="00113207">
        <w:rPr>
          <w:rFonts w:ascii="Times New Roman" w:eastAsia="Times New Roman" w:hAnsi="Times New Roman" w:cs="Times New Roman"/>
          <w:color w:val="000000"/>
        </w:rPr>
        <w:t>0</w:t>
      </w:r>
      <w:r w:rsidRPr="00113207">
        <w:rPr>
          <w:rFonts w:ascii="Times New Roman" w:eastAsia="Times New Roman" w:hAnsi="Times New Roman" w:cs="Times New Roman"/>
          <w:color w:val="000000"/>
        </w:rPr>
        <w:t>, SW wraz z informacją o przywróceniu terminu informuje wnioskodawcę o wycofaniu pism</w:t>
      </w:r>
      <w:r w:rsidR="006753AD" w:rsidRPr="00113207">
        <w:rPr>
          <w:rFonts w:ascii="Times New Roman" w:eastAsia="Times New Roman" w:hAnsi="Times New Roman" w:cs="Times New Roman"/>
          <w:color w:val="000000"/>
        </w:rPr>
        <w:t xml:space="preserve">a o pozostawieniu wniosku bez rozpatrzenia </w:t>
      </w:r>
      <w:r w:rsidRPr="00113207">
        <w:rPr>
          <w:rFonts w:ascii="Times New Roman" w:eastAsia="Times New Roman" w:hAnsi="Times New Roman" w:cs="Times New Roman"/>
          <w:color w:val="000000"/>
        </w:rPr>
        <w:t>oraz o dalszym procedowaniu WoPP.</w:t>
      </w:r>
    </w:p>
    <w:p w14:paraId="1B9EFE76"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 zastrzeżeniem § 12 ust. 6, w przypadku, gdy w odpowiedzi na wezwanie SW, o którym mowa w ust. 7, wnioskodawca dokona usunięcia braków lub nieprawidłowości, poprawienia WoPP lub złożenia wyjaśnień i bez zachowania formy korespondencji wskazanej w ust. 2, ocena WoPP przez SW zostanie dokonana z pominięciem złożonych w ten sposób uzupełnień, poprawek lub wyjaśnień.</w:t>
      </w:r>
    </w:p>
    <w:p w14:paraId="3D94C890" w14:textId="77777777" w:rsidR="00F178A9" w:rsidRPr="00113207" w:rsidRDefault="00A92DFA" w:rsidP="008E7CBF">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Poza sytuacjami określonymi w ust. 1 i 7 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0FDF1209" w14:textId="77777777" w:rsidR="00F178A9" w:rsidRPr="00113207" w:rsidRDefault="00F178A9">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7BC38EF3" w14:textId="77777777" w:rsidR="00F178A9" w:rsidRPr="00113207" w:rsidRDefault="00A92DFA">
      <w:pPr>
        <w:pStyle w:val="Nagwek1"/>
        <w:spacing w:before="0" w:after="120" w:line="276" w:lineRule="auto"/>
        <w:jc w:val="both"/>
        <w:rPr>
          <w:rFonts w:ascii="Times New Roman" w:eastAsia="Times New Roman" w:hAnsi="Times New Roman" w:cs="Times New Roman"/>
          <w:b/>
          <w:sz w:val="28"/>
          <w:szCs w:val="28"/>
        </w:rPr>
      </w:pPr>
      <w:bookmarkStart w:id="22" w:name="_Toc200360406"/>
      <w:r w:rsidRPr="00113207">
        <w:rPr>
          <w:rFonts w:ascii="Times New Roman" w:eastAsia="Times New Roman" w:hAnsi="Times New Roman" w:cs="Times New Roman"/>
          <w:b/>
          <w:sz w:val="28"/>
          <w:szCs w:val="28"/>
        </w:rPr>
        <w:t>§ 12. Sposób wymiany korespondencji między wnioskodawcą a LGD i SW</w:t>
      </w:r>
      <w:bookmarkEnd w:id="22"/>
    </w:p>
    <w:p w14:paraId="184FFC83" w14:textId="0A73CCB2" w:rsidR="00F178A9" w:rsidRPr="00113207" w:rsidRDefault="00A92DFA" w:rsidP="008E7CBF">
      <w:pPr>
        <w:widowControl w:val="0"/>
        <w:numPr>
          <w:ilvl w:val="0"/>
          <w:numId w:val="1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 zastrzeżeniem ust. 6 oraz § 1</w:t>
      </w:r>
      <w:r w:rsidR="00257F28" w:rsidRPr="00113207">
        <w:rPr>
          <w:rFonts w:ascii="Times New Roman" w:eastAsia="Times New Roman" w:hAnsi="Times New Roman" w:cs="Times New Roman"/>
          <w:color w:val="000000"/>
        </w:rPr>
        <w:t>5</w:t>
      </w:r>
      <w:r w:rsidRPr="00113207">
        <w:rPr>
          <w:rFonts w:ascii="Times New Roman" w:eastAsia="Times New Roman" w:hAnsi="Times New Roman" w:cs="Times New Roman"/>
          <w:color w:val="000000"/>
        </w:rPr>
        <w:t xml:space="preserve"> ust. 3, korespondencja między wnioskodawcą a LGD i SW, w tym złożenie WoPP  lub wycofanie, a także wymiana korespondencji, podpisywanie dokumentów i wykonywanie innych czynności dotyczących postępowania w sprawie wyboru operacji i ustalenia kwoty pomocy prowadzonego przez LGD oraz postępowania w sprawie o przyznanie pomocy i wypłaty pomocy postępowania oraz zawieranie umów o przyznaniu pomocy, odbywa się za pomocą PUE.</w:t>
      </w:r>
    </w:p>
    <w:p w14:paraId="4F96E75C" w14:textId="77777777" w:rsidR="00F178A9" w:rsidRPr="00113207" w:rsidRDefault="00A92DFA" w:rsidP="008E7CBF">
      <w:pPr>
        <w:widowControl w:val="0"/>
        <w:numPr>
          <w:ilvl w:val="0"/>
          <w:numId w:val="1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Jeżeli WoPP nie został złożony za pomocą PUE, LGD nie wybiera operacji objętej tym wnioskiem, o czym LGD informuje wnioskodawcę w takiej samej formie, w jakiej został przez niego złożony wniosek.</w:t>
      </w:r>
    </w:p>
    <w:p w14:paraId="6B368FFB" w14:textId="77777777" w:rsidR="00F178A9" w:rsidRPr="00113207" w:rsidRDefault="00A92DFA" w:rsidP="008E7CBF">
      <w:pPr>
        <w:widowControl w:val="0"/>
        <w:numPr>
          <w:ilvl w:val="0"/>
          <w:numId w:val="1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r w:rsidRPr="00113207">
        <w:rPr>
          <w:rFonts w:ascii="Times New Roman" w:eastAsia="Times New Roman" w:hAnsi="Times New Roman" w:cs="Times New Roman"/>
          <w:color w:val="000000"/>
        </w:rPr>
        <w:t>Do złożenia WoPP za pomocą PUE nie jest wymagany podpis elektroniczny. Złożenie WoPP za pomocą PUE następuje po uwierzytelnieniu w tym systemie wnioskodawcy, a w przypadku gdy wniosek jest składany przez podmiot niebędący osobą fizyczną – po uwierzytelnieniu osoby:</w:t>
      </w:r>
    </w:p>
    <w:p w14:paraId="273E8F0A" w14:textId="77777777" w:rsidR="00F178A9" w:rsidRPr="00113207" w:rsidRDefault="00A92DFA" w:rsidP="008E7CBF">
      <w:pPr>
        <w:widowControl w:val="0"/>
        <w:numPr>
          <w:ilvl w:val="1"/>
          <w:numId w:val="3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r w:rsidRPr="00113207">
        <w:rPr>
          <w:rFonts w:ascii="Times New Roman" w:eastAsia="Times New Roman" w:hAnsi="Times New Roman" w:cs="Times New Roman"/>
          <w:color w:val="000000"/>
        </w:rPr>
        <w:t>uprawnionej do reprezentacji tego podmiotu – jeżeli jego reprezentacja jest jednoosobowa;</w:t>
      </w:r>
    </w:p>
    <w:p w14:paraId="26023A0B" w14:textId="77777777" w:rsidR="00F178A9" w:rsidRPr="00113207" w:rsidRDefault="00A92DFA" w:rsidP="008E7CBF">
      <w:pPr>
        <w:widowControl w:val="0"/>
        <w:numPr>
          <w:ilvl w:val="1"/>
          <w:numId w:val="34"/>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upoważnionej przez osoby uprawnione do reprezentacji tego podmiotu – jeżeli jego reprezentacja jest wieloosobowa.</w:t>
      </w:r>
    </w:p>
    <w:p w14:paraId="3E796F72" w14:textId="77777777" w:rsidR="00F178A9" w:rsidRPr="00113207" w:rsidRDefault="00A92DFA" w:rsidP="008E7CBF">
      <w:pPr>
        <w:widowControl w:val="0"/>
        <w:numPr>
          <w:ilvl w:val="0"/>
          <w:numId w:val="1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Uwierzytelnienie w PUE przez wnioskodawcę następuje:</w:t>
      </w:r>
    </w:p>
    <w:p w14:paraId="53B52BC6" w14:textId="77777777" w:rsidR="00F178A9" w:rsidRPr="00113207" w:rsidRDefault="00A92DFA">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sposób określony w art. 20a ust. 1 ustawy o informatyzacji działalności podmiotów realizujących zadania publiczne lub</w:t>
      </w:r>
    </w:p>
    <w:p w14:paraId="685D3015" w14:textId="77777777" w:rsidR="00F178A9" w:rsidRPr="00113207" w:rsidRDefault="00A92DFA">
      <w:pPr>
        <w:widowControl w:val="0"/>
        <w:numPr>
          <w:ilvl w:val="1"/>
          <w:numId w:val="1"/>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pomocą loginu i kodu dostępu do PUE, dla których szczegółowe wymagania określone zostały w rozporządzeniu MRiRW w sprawie loginu i kodu dostępu.</w:t>
      </w:r>
    </w:p>
    <w:p w14:paraId="5A0A77B5" w14:textId="77777777" w:rsidR="00F178A9" w:rsidRPr="00113207" w:rsidRDefault="00A92DFA" w:rsidP="008E7CBF">
      <w:pPr>
        <w:widowControl w:val="0"/>
        <w:numPr>
          <w:ilvl w:val="0"/>
          <w:numId w:val="1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Złożenie WoPP, wymiana korespondencji oraz wykonywanie za pomocą PUE innych czynności dotyczących postępowania w sprawie wyboru operacji i ustalenia kwoty pomocy prowadzonego przez LGD oraz postępowania w sprawie o przyznanie pomocy i wypłaty pomocy prowadzonego przez SW następują zgodnie z poniższymi regułami:</w:t>
      </w:r>
    </w:p>
    <w:p w14:paraId="5E9F520A"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211B2A11"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załączniki do WoPP i WoP lub innego pisma dołącza się jako dokumenty utworzone za pomocą PUE, a w przypadku gdy stanowią dokumenty wymagające opatrzenia podpisem przez osobę trzecią, dołącza się je w postaci elektronicznej jako:</w:t>
      </w:r>
    </w:p>
    <w:p w14:paraId="2A299F40" w14:textId="77777777" w:rsidR="00F178A9" w:rsidRPr="00113207" w:rsidRDefault="00A92DFA">
      <w:pPr>
        <w:widowControl w:val="0"/>
        <w:numPr>
          <w:ilvl w:val="1"/>
          <w:numId w:val="5"/>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dokumenty opatrzone przez tę osobę kwalifikowanym podpisem elektronicznym, podpisem osobistym albo podpisem zaufanym albo</w:t>
      </w:r>
    </w:p>
    <w:p w14:paraId="19CF2242" w14:textId="77777777" w:rsidR="00F178A9" w:rsidRPr="00113207" w:rsidRDefault="00A92DFA">
      <w:pPr>
        <w:widowControl w:val="0"/>
        <w:numPr>
          <w:ilvl w:val="1"/>
          <w:numId w:val="5"/>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3A6206CF"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lastRenderedPageBreak/>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5DABFBF4"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29EDA7CB"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1D4ADCA8"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5BFFDE90"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 datę doręczenia wnioskodawcy lub beneficjentowi pisma za pomocą PUE uznaje się dzień:</w:t>
      </w:r>
    </w:p>
    <w:p w14:paraId="020A29BC" w14:textId="77777777" w:rsidR="00F178A9" w:rsidRPr="00113207" w:rsidRDefault="00A92DFA">
      <w:pPr>
        <w:widowControl w:val="0"/>
        <w:numPr>
          <w:ilvl w:val="0"/>
          <w:numId w:val="7"/>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5AEFC898" w14:textId="77777777" w:rsidR="00F178A9" w:rsidRPr="00113207" w:rsidRDefault="00A92DFA">
      <w:pPr>
        <w:widowControl w:val="0"/>
        <w:numPr>
          <w:ilvl w:val="0"/>
          <w:numId w:val="7"/>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3BEF4B02"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niewykonanie czynności dotyczącej postępowania przez wnioskodawcę lub beneficjenta w terminie wyznaczonym w piśmie wzywającym do wykonania tej czynności jest równoznaczne z odmową jej wykonania;</w:t>
      </w:r>
    </w:p>
    <w:p w14:paraId="661D69C2"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pisma doręczane wnioskodawcy, sporządzone z wykorzystaniem PUE, mogą zamiast podpisu zawierać imię i nazwisko wraz ze stanowiskiem służbowym osoby upoważnionej do ich wydania;</w:t>
      </w:r>
    </w:p>
    <w:p w14:paraId="116F361C" w14:textId="77777777" w:rsidR="00F178A9" w:rsidRPr="00113207" w:rsidRDefault="00A92DFA">
      <w:pPr>
        <w:widowControl w:val="0"/>
        <w:numPr>
          <w:ilvl w:val="0"/>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727B8299" w14:textId="0FA6160A" w:rsidR="00F178A9" w:rsidRPr="00113207" w:rsidRDefault="003E6B4D" w:rsidP="008E7CBF">
      <w:pPr>
        <w:widowControl w:val="0"/>
        <w:numPr>
          <w:ilvl w:val="0"/>
          <w:numId w:val="1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2703F9">
        <w:rPr>
          <w:rFonts w:ascii="Times New Roman" w:eastAsia="Times New Roman" w:hAnsi="Times New Roman" w:cs="Times New Roman"/>
        </w:rPr>
        <w:t xml:space="preserve">Na etapie postępowania w sprawie o przyznanie pomocy prowadzonego przez SW, </w:t>
      </w:r>
      <w:r>
        <w:rPr>
          <w:rFonts w:ascii="Times New Roman" w:eastAsia="Times New Roman" w:hAnsi="Times New Roman" w:cs="Times New Roman"/>
          <w:color w:val="000000"/>
        </w:rPr>
        <w:t>w</w:t>
      </w:r>
      <w:r w:rsidR="00A92DFA" w:rsidRPr="00113207">
        <w:rPr>
          <w:rFonts w:ascii="Times New Roman" w:eastAsia="Times New Roman" w:hAnsi="Times New Roman" w:cs="Times New Roman"/>
          <w:color w:val="000000"/>
        </w:rPr>
        <w:t xml:space="preserve"> przypadku, gdy kopie dokumentów, o których mowa w ust. 5 pkt 2 lit. b, nie zostały dołączone do WoPP złożonego za pomocą PUE, dokumenty te można złożyć bezpośrednio w SW lub nadać w placówce pocztowej operatora pocztowego w rozumieniu art. 3 pkt 12 ustawy z dnia 23 listopada 2012 r. – Prawo pocztowe (Dz. U. z 2023 r. poz. 1640) lub w placówce podmiotu zajmującego się doręczaniem korespondencji na terenie Unii Europejskiej, albo wysłać na adres do doręczeń elektronicznych, o którym mowa w art. 2 pkt 1 ustawy z dnia 18 listopada 2020 r. o doręczeniach elektronicznych (Dz. U. z 2024 r. poz. 1045).</w:t>
      </w:r>
    </w:p>
    <w:p w14:paraId="074E0ACA" w14:textId="77777777" w:rsidR="00F178A9" w:rsidRPr="00113207" w:rsidRDefault="00A92DFA" w:rsidP="008E7CBF">
      <w:pPr>
        <w:widowControl w:val="0"/>
        <w:numPr>
          <w:ilvl w:val="0"/>
          <w:numId w:val="15"/>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W przypadku, jeśli dokumenty załączane do WoPP są sporządzone w języku obcym, wnioskodawca jest zobowiązany przekazać do SW oryginały tłumaczeń danych dokumentów na język polski, dokonanych przez tłumacza przysięgłego. Na sporządzonych tłumaczeniach i </w:t>
      </w:r>
      <w:r w:rsidRPr="00113207">
        <w:rPr>
          <w:rFonts w:ascii="Times New Roman" w:eastAsia="Times New Roman" w:hAnsi="Times New Roman" w:cs="Times New Roman"/>
          <w:color w:val="000000"/>
        </w:rPr>
        <w:lastRenderedPageBreak/>
        <w:t>odpisach dokumentów powinien figurować zapis, czy zostały one sporządzone z oryginałów, czy też z tłumaczeń lub odpisów dokumentów oraz czy tłumaczenie lub odpis jest poświadczony i przez kogo, stosownie do art. 18 ust. 2 ustawy z dnia 25 listopada 2004 r. o zawodzie tłumacza przysięgłego (Dz. U. z 2019 r. poz. 1326).</w:t>
      </w:r>
    </w:p>
    <w:p w14:paraId="2BE52E19" w14:textId="77777777" w:rsidR="008D0DFD" w:rsidRPr="00113207" w:rsidRDefault="008D0DFD" w:rsidP="008D0DFD">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4BEA7B13" w14:textId="057FE5DE" w:rsidR="008D0DFD" w:rsidRPr="00113207" w:rsidRDefault="00A67DB5" w:rsidP="008D0DFD">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b/>
          <w:color w:val="2F5496" w:themeColor="accent1" w:themeShade="BF"/>
          <w:sz w:val="28"/>
          <w:szCs w:val="28"/>
        </w:rPr>
      </w:pPr>
      <w:r w:rsidRPr="00113207">
        <w:rPr>
          <w:rFonts w:ascii="Times New Roman" w:eastAsia="Times New Roman" w:hAnsi="Times New Roman" w:cs="Times New Roman"/>
          <w:b/>
          <w:color w:val="2F5496" w:themeColor="accent1" w:themeShade="BF"/>
          <w:sz w:val="28"/>
          <w:szCs w:val="28"/>
        </w:rPr>
        <w:t>§ 13</w:t>
      </w:r>
      <w:r w:rsidR="008D0DFD" w:rsidRPr="00113207">
        <w:rPr>
          <w:rFonts w:ascii="Times New Roman" w:eastAsia="Times New Roman" w:hAnsi="Times New Roman" w:cs="Times New Roman"/>
          <w:b/>
          <w:color w:val="2F5496" w:themeColor="accent1" w:themeShade="BF"/>
          <w:sz w:val="28"/>
          <w:szCs w:val="28"/>
        </w:rPr>
        <w:t xml:space="preserve">. </w:t>
      </w:r>
      <w:r w:rsidR="00355844" w:rsidRPr="00113207">
        <w:rPr>
          <w:rFonts w:ascii="Times New Roman" w:eastAsia="Times New Roman" w:hAnsi="Times New Roman" w:cs="Times New Roman"/>
          <w:b/>
          <w:color w:val="2F5496" w:themeColor="accent1" w:themeShade="BF"/>
          <w:sz w:val="28"/>
          <w:szCs w:val="28"/>
        </w:rPr>
        <w:t>Warunki wypłaty pomocy i w</w:t>
      </w:r>
      <w:r w:rsidR="008D0DFD" w:rsidRPr="00113207">
        <w:rPr>
          <w:rFonts w:ascii="Times New Roman" w:eastAsia="Times New Roman" w:hAnsi="Times New Roman" w:cs="Times New Roman"/>
          <w:b/>
          <w:color w:val="2F5496" w:themeColor="accent1" w:themeShade="BF"/>
          <w:sz w:val="28"/>
          <w:szCs w:val="28"/>
        </w:rPr>
        <w:t xml:space="preserve">niosek o płatność </w:t>
      </w:r>
    </w:p>
    <w:p w14:paraId="758F2157" w14:textId="77777777" w:rsidR="00A14C7A" w:rsidRPr="00113207" w:rsidRDefault="00A14C7A" w:rsidP="00F12B5C">
      <w:pPr>
        <w:jc w:val="both"/>
        <w:rPr>
          <w:rFonts w:ascii="Times New Roman" w:hAnsi="Times New Roman" w:cs="Times New Roman"/>
          <w:color w:val="00B050"/>
        </w:rPr>
      </w:pPr>
    </w:p>
    <w:p w14:paraId="15E77473" w14:textId="19D7EADD" w:rsidR="00F12B5C" w:rsidRPr="00113207" w:rsidRDefault="00462DDD" w:rsidP="00F12B5C">
      <w:pPr>
        <w:jc w:val="both"/>
        <w:rPr>
          <w:rFonts w:ascii="Times New Roman" w:hAnsi="Times New Roman" w:cs="Times New Roman"/>
          <w:b/>
        </w:rPr>
      </w:pPr>
      <w:r w:rsidRPr="00113207">
        <w:rPr>
          <w:rFonts w:ascii="Times New Roman" w:hAnsi="Times New Roman" w:cs="Times New Roman"/>
          <w:b/>
        </w:rPr>
        <w:t>I</w:t>
      </w:r>
      <w:r w:rsidR="00F12B5C" w:rsidRPr="00113207">
        <w:rPr>
          <w:rFonts w:ascii="Times New Roman" w:hAnsi="Times New Roman" w:cs="Times New Roman"/>
          <w:b/>
          <w:color w:val="00B050"/>
        </w:rPr>
        <w:t xml:space="preserve">  </w:t>
      </w:r>
      <w:r w:rsidR="00F12B5C" w:rsidRPr="00113207">
        <w:rPr>
          <w:rFonts w:ascii="Times New Roman" w:hAnsi="Times New Roman" w:cs="Times New Roman"/>
          <w:b/>
        </w:rPr>
        <w:t>Warunki wypłaty pomocy</w:t>
      </w:r>
    </w:p>
    <w:p w14:paraId="7F5A3EA7" w14:textId="77777777" w:rsidR="006E7F91" w:rsidRPr="00113207" w:rsidRDefault="006E7F91" w:rsidP="008E7CBF">
      <w:pPr>
        <w:widowControl w:val="0"/>
        <w:numPr>
          <w:ilvl w:val="0"/>
          <w:numId w:val="59"/>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113207">
        <w:rPr>
          <w:rFonts w:ascii="Times New Roman" w:eastAsia="Times New Roman" w:hAnsi="Times New Roman" w:cs="Times New Roman"/>
        </w:rPr>
        <w:t>Warunki wypłaty pomocy określone są w umowie o przyznaniu pomocy, stanowiącej załącznik nr 1 do regulaminu naboru, rozdziale IX wytycznych podstawowych, rozdziale V wytycznych szczegółowych.</w:t>
      </w:r>
    </w:p>
    <w:p w14:paraId="44228D2C" w14:textId="77777777" w:rsidR="006E7F91" w:rsidRPr="00113207" w:rsidRDefault="006E7F91" w:rsidP="008E7CBF">
      <w:pPr>
        <w:widowControl w:val="0"/>
        <w:numPr>
          <w:ilvl w:val="0"/>
          <w:numId w:val="59"/>
        </w:numPr>
        <w:pBdr>
          <w:top w:val="nil"/>
          <w:left w:val="nil"/>
          <w:bottom w:val="nil"/>
          <w:right w:val="nil"/>
          <w:between w:val="nil"/>
        </w:pBdr>
        <w:tabs>
          <w:tab w:val="left" w:pos="426"/>
        </w:tabs>
        <w:spacing w:after="120" w:line="276" w:lineRule="auto"/>
        <w:ind w:left="284"/>
        <w:contextualSpacing/>
        <w:jc w:val="both"/>
        <w:rPr>
          <w:rFonts w:ascii="Times New Roman" w:eastAsia="Times New Roman" w:hAnsi="Times New Roman" w:cs="Times New Roman"/>
        </w:rPr>
      </w:pPr>
      <w:r w:rsidRPr="00113207">
        <w:rPr>
          <w:rFonts w:ascii="Times New Roman" w:eastAsia="Times New Roman" w:hAnsi="Times New Roman" w:cs="Times New Roman"/>
        </w:rPr>
        <w:t>Środki finansowe z tytułu pomocy są wypłacane, jeżeli beneficjent spełnił warunki wypłaty określone w umowie o przyznaniu pomocy, w szczególności:</w:t>
      </w:r>
    </w:p>
    <w:p w14:paraId="7C8E983D"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realizuje uproszczony biznesplan;</w:t>
      </w:r>
    </w:p>
    <w:p w14:paraId="05735267"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promuje świadczone przez siebie usługi/produkty oraz publikuje/aktualizuje ich zakres i asortyment;</w:t>
      </w:r>
    </w:p>
    <w:p w14:paraId="342CDECF"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zrealizował operację/etap operacji zgodnie z przepisami prawa powszechnie obowiązującego, regulaminem naboru wniosków i umową o przyznaniu pomocy;</w:t>
      </w:r>
    </w:p>
    <w:p w14:paraId="386C772D"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złożył wniosek o płatność wraz z dokumentami potwierdzającymi realizację etapu lub operacji w terminie wynikającym z umowy o przyznaniu pomocy;</w:t>
      </w:r>
    </w:p>
    <w:p w14:paraId="3424DA3B"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udokumentował zrealizowanie operacji lub etapu operacji, w tym poniósł koszty kwalifikowalne i je opłacił zgodnie z umową o przyznaniu pomocy i przepisami prawa powszechnie obowiązującymi, w formie rozliczenia bezgotówkowego;</w:t>
      </w:r>
    </w:p>
    <w:p w14:paraId="04D4DDF5"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realizuje inwestycję lub operację zgodnie z kryteriami, za które zostały przyznane punkty, albo spełnił warunki lub zrealizował działania, z tytułu których przyznano punkty;</w:t>
      </w:r>
    </w:p>
    <w:p w14:paraId="7553AF48"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nie finansował realizowanych inwestycji, operacji lub kosztów kwalifikowalnych operacji z udziałem innych środków publicznych, jeśli dotyczy;</w:t>
      </w:r>
    </w:p>
    <w:p w14:paraId="26784E99"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prowadził oddzielny system rachunkowości lub korzystał z odpowiedniego kodu rachunkowego dla wszystkich transakcji związanych z realizacją operacji w ramach prowadzonych ksiąg rachunkowych, a gdy nie był zobowiązanych do prowadzenia ksiąg rachunkowych – prowadził zestawienie faktur lub równoważnych dokumentów księgowych;</w:t>
      </w:r>
    </w:p>
    <w:p w14:paraId="706C1DB8"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poniósł koszty kwalifikowalne operacji zgodnie z ustawą PZP, gdy ma to zastosowanie;</w:t>
      </w:r>
    </w:p>
    <w:p w14:paraId="7EBD0963" w14:textId="77777777" w:rsidR="006E7F91" w:rsidRPr="00113207" w:rsidRDefault="006E7F91" w:rsidP="008E7CBF">
      <w:pPr>
        <w:widowControl w:val="0"/>
        <w:numPr>
          <w:ilvl w:val="0"/>
          <w:numId w:val="58"/>
        </w:numPr>
        <w:pBdr>
          <w:top w:val="nil"/>
          <w:left w:val="nil"/>
          <w:bottom w:val="nil"/>
          <w:right w:val="nil"/>
          <w:between w:val="nil"/>
        </w:pBdr>
        <w:tabs>
          <w:tab w:val="left" w:pos="426"/>
        </w:tabs>
        <w:spacing w:after="120" w:line="276" w:lineRule="auto"/>
        <w:ind w:left="426"/>
        <w:contextualSpacing/>
        <w:jc w:val="both"/>
        <w:rPr>
          <w:rFonts w:ascii="Times New Roman" w:eastAsia="Times New Roman" w:hAnsi="Times New Roman" w:cs="Times New Roman"/>
        </w:rPr>
      </w:pPr>
      <w:r w:rsidRPr="00113207">
        <w:rPr>
          <w:rFonts w:ascii="Times New Roman" w:eastAsia="Times New Roman" w:hAnsi="Times New Roman" w:cs="Times New Roman"/>
        </w:rPr>
        <w:t>zrealizował lub realizuje zobowiązania określone w umowie o przyznaniu pomocy;</w:t>
      </w:r>
    </w:p>
    <w:p w14:paraId="3DA420CA" w14:textId="5072E3E6" w:rsidR="006E7F91" w:rsidRPr="00113207" w:rsidRDefault="006E7F91" w:rsidP="008E7CBF">
      <w:pPr>
        <w:pStyle w:val="Akapitzlist"/>
        <w:widowControl w:val="0"/>
        <w:numPr>
          <w:ilvl w:val="0"/>
          <w:numId w:val="58"/>
        </w:numPr>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rPr>
      </w:pPr>
      <w:r w:rsidRPr="00113207">
        <w:rPr>
          <w:rFonts w:ascii="Times New Roman" w:eastAsia="Times New Roman" w:hAnsi="Times New Roman" w:cs="Times New Roman"/>
        </w:rPr>
        <w:t>został zrealizowany cały projekt partnerski objęty umową partnerstwa nie tylko zadania objęte jedną umową o przyznaniu pomocy.</w:t>
      </w:r>
    </w:p>
    <w:p w14:paraId="1CB64DB7" w14:textId="40D14D3C" w:rsidR="00F12B5C" w:rsidRPr="00113207" w:rsidRDefault="00F12B5C" w:rsidP="00A67DB5">
      <w:pPr>
        <w:jc w:val="both"/>
        <w:rPr>
          <w:rFonts w:ascii="Times New Roman" w:hAnsi="Times New Roman" w:cs="Times New Roman"/>
          <w:b/>
        </w:rPr>
      </w:pPr>
      <w:r w:rsidRPr="00113207">
        <w:rPr>
          <w:rFonts w:ascii="Times New Roman" w:hAnsi="Times New Roman" w:cs="Times New Roman"/>
          <w:b/>
        </w:rPr>
        <w:t>II  Wniosek o płatność</w:t>
      </w:r>
    </w:p>
    <w:p w14:paraId="57A8DDC6" w14:textId="32E0B473" w:rsidR="008D0DFD" w:rsidRPr="00113207" w:rsidRDefault="008D0DFD" w:rsidP="00A67DB5">
      <w:pPr>
        <w:jc w:val="both"/>
        <w:rPr>
          <w:rFonts w:ascii="Times New Roman" w:hAnsi="Times New Roman" w:cs="Times New Roman"/>
        </w:rPr>
      </w:pPr>
      <w:r w:rsidRPr="00113207">
        <w:rPr>
          <w:rFonts w:ascii="Times New Roman" w:hAnsi="Times New Roman" w:cs="Times New Roman"/>
        </w:rPr>
        <w:t xml:space="preserve">1. Wniosek o płatność składa </w:t>
      </w:r>
      <w:r w:rsidRPr="002703F9">
        <w:rPr>
          <w:rFonts w:ascii="Times New Roman" w:hAnsi="Times New Roman" w:cs="Times New Roman"/>
        </w:rPr>
        <w:t xml:space="preserve">się </w:t>
      </w:r>
      <w:r w:rsidR="00893815" w:rsidRPr="002703F9">
        <w:rPr>
          <w:rFonts w:ascii="Times New Roman" w:hAnsi="Times New Roman" w:cs="Times New Roman"/>
        </w:rPr>
        <w:t xml:space="preserve">za pomocą PUE </w:t>
      </w:r>
      <w:r w:rsidRPr="00113207">
        <w:rPr>
          <w:rFonts w:ascii="Times New Roman" w:hAnsi="Times New Roman" w:cs="Times New Roman"/>
        </w:rPr>
        <w:t>w terminach wynikających z umowy o przyznaniu pomocy.</w:t>
      </w:r>
    </w:p>
    <w:p w14:paraId="0450CA47"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2. Wniosek o płatność po jego złożeniu jest poddawany ocenie formalnej i merytorycznej.</w:t>
      </w:r>
    </w:p>
    <w:p w14:paraId="2A6CB500"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 xml:space="preserve">3. W przypadku niezłożenia wniosku o płatność w terminie określonym w umowie o przyznaniu pomocy, SW dwukrotnie wzywa beneficjenta do złożenia wniosku o płatność w kolejnych wyznaczonych terminach, nie krótszych niż 7 dni i nie dłuższym niż 14 dni od dnia otrzymania </w:t>
      </w:r>
      <w:r w:rsidRPr="00113207">
        <w:rPr>
          <w:rFonts w:ascii="Times New Roman" w:hAnsi="Times New Roman" w:cs="Times New Roman"/>
        </w:rPr>
        <w:lastRenderedPageBreak/>
        <w:t>wezwania, o ile nie upłynął maksymalny termin złożenia wniosku o płatność lub zakończenia realizacji operacji.</w:t>
      </w:r>
    </w:p>
    <w:p w14:paraId="2768851D"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4. Niezłożenie przez beneficjenta wniosku o płatność w terminie wynikających z drugiego wezwania</w:t>
      </w:r>
    </w:p>
    <w:p w14:paraId="6FC76147"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skutkuje wypowiedzeniem umowy o przyznaniu pomocy.</w:t>
      </w:r>
    </w:p>
    <w:p w14:paraId="4EEBE664"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5. SW rozpatruje wniosek o płatność w terminie nie dłuższym niż 3 miesiące od dnia jego złożenia.</w:t>
      </w:r>
    </w:p>
    <w:p w14:paraId="4AF25F12"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6. Wypłata pomocy następuje niezwłocznie po pozytywnym rozpatrzeniu wniosku o płatność.</w:t>
      </w:r>
    </w:p>
    <w:p w14:paraId="4F362016" w14:textId="6EBBBC50" w:rsidR="008D0DFD" w:rsidRPr="00113207" w:rsidRDefault="00280F25" w:rsidP="00A67DB5">
      <w:pPr>
        <w:jc w:val="both"/>
        <w:rPr>
          <w:rFonts w:ascii="Times New Roman" w:hAnsi="Times New Roman" w:cs="Times New Roman"/>
        </w:rPr>
      </w:pPr>
      <w:r w:rsidRPr="00113207">
        <w:rPr>
          <w:rFonts w:ascii="Times New Roman" w:hAnsi="Times New Roman" w:cs="Times New Roman"/>
        </w:rPr>
        <w:t xml:space="preserve">7. ARiMR </w:t>
      </w:r>
      <w:r w:rsidR="008D0DFD" w:rsidRPr="00113207">
        <w:rPr>
          <w:rFonts w:ascii="Times New Roman" w:hAnsi="Times New Roman" w:cs="Times New Roman"/>
        </w:rPr>
        <w:t xml:space="preserve"> dokonuje wypłaty pomocy po otrzymaniu od zarządu województwa zlecania płatności.</w:t>
      </w:r>
    </w:p>
    <w:p w14:paraId="6A79D111"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8. SW odmawia wypłaty pomocy w całości lub części w przypadkach niespełniania warunków wypłaty</w:t>
      </w:r>
    </w:p>
    <w:p w14:paraId="5E567AA6"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pomocy.</w:t>
      </w:r>
    </w:p>
    <w:p w14:paraId="36AC2DB6" w14:textId="77777777" w:rsidR="008D0DFD" w:rsidRPr="00113207" w:rsidRDefault="008D0DFD" w:rsidP="00A67DB5">
      <w:pPr>
        <w:jc w:val="both"/>
        <w:rPr>
          <w:rFonts w:ascii="Times New Roman" w:hAnsi="Times New Roman" w:cs="Times New Roman"/>
        </w:rPr>
      </w:pPr>
      <w:r w:rsidRPr="00113207">
        <w:rPr>
          <w:rFonts w:ascii="Times New Roman" w:hAnsi="Times New Roman" w:cs="Times New Roman"/>
        </w:rPr>
        <w:t>9. W przypadku odmowy wypłaty pomocy w całości lub części, beneficjentowi przysługuje jednorazowe prawo wniesienia do SW wniosku o ponowne rozpatrzenie sprawy wraz z uzasadnieniem, w terminie nie krótszym niż 7 dni i nie dłuższym niż 21 dni od dnia doręczenia beneficjentowi pisma o danym rozstrzygnięciu.</w:t>
      </w:r>
    </w:p>
    <w:p w14:paraId="44B8002D" w14:textId="77777777" w:rsidR="0097609D" w:rsidRPr="00113207" w:rsidRDefault="0097609D">
      <w:pPr>
        <w:pStyle w:val="Nagwek1"/>
        <w:spacing w:before="0" w:after="120" w:line="276" w:lineRule="auto"/>
        <w:jc w:val="both"/>
        <w:rPr>
          <w:rFonts w:ascii="Times New Roman" w:eastAsia="Times New Roman" w:hAnsi="Times New Roman" w:cs="Times New Roman"/>
          <w:b/>
          <w:sz w:val="28"/>
          <w:szCs w:val="28"/>
        </w:rPr>
      </w:pPr>
    </w:p>
    <w:p w14:paraId="5800ADBD" w14:textId="2A8829CA" w:rsidR="00F178A9" w:rsidRPr="00113207" w:rsidRDefault="00A67DB5">
      <w:pPr>
        <w:pStyle w:val="Nagwek1"/>
        <w:spacing w:before="0" w:after="120" w:line="276" w:lineRule="auto"/>
        <w:jc w:val="both"/>
        <w:rPr>
          <w:rFonts w:ascii="Times New Roman" w:eastAsia="Times New Roman" w:hAnsi="Times New Roman" w:cs="Times New Roman"/>
          <w:b/>
          <w:sz w:val="28"/>
          <w:szCs w:val="28"/>
        </w:rPr>
      </w:pPr>
      <w:bookmarkStart w:id="23" w:name="_Toc200360407"/>
      <w:r w:rsidRPr="00113207">
        <w:rPr>
          <w:rFonts w:ascii="Times New Roman" w:eastAsia="Times New Roman" w:hAnsi="Times New Roman" w:cs="Times New Roman"/>
          <w:b/>
          <w:sz w:val="28"/>
          <w:szCs w:val="28"/>
        </w:rPr>
        <w:t>§ 14</w:t>
      </w:r>
      <w:r w:rsidR="00A92DFA" w:rsidRPr="00113207">
        <w:rPr>
          <w:rFonts w:ascii="Times New Roman" w:eastAsia="Times New Roman" w:hAnsi="Times New Roman" w:cs="Times New Roman"/>
          <w:b/>
          <w:sz w:val="28"/>
          <w:szCs w:val="28"/>
        </w:rPr>
        <w:t>. Informacja o miejscu udostępnienia LSR, formularza WoPP oraz formularza UoPP</w:t>
      </w:r>
      <w:bookmarkEnd w:id="23"/>
    </w:p>
    <w:p w14:paraId="2D161B01" w14:textId="3AA632D9" w:rsidR="00F178A9" w:rsidRPr="00113207" w:rsidRDefault="00A92DFA" w:rsidP="002F02F0">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LSR dostępna jest pod adresem: </w:t>
      </w:r>
      <w:r w:rsidR="00783964" w:rsidRPr="00113207">
        <w:rPr>
          <w:rStyle w:val="Hipercze"/>
          <w:rFonts w:ascii="Times New Roman" w:eastAsia="Times New Roman" w:hAnsi="Times New Roman" w:cs="Times New Roman"/>
        </w:rPr>
        <w:t>www.lg</w:t>
      </w:r>
      <w:r w:rsidR="009D7300" w:rsidRPr="00113207">
        <w:rPr>
          <w:rStyle w:val="Hipercze"/>
          <w:rFonts w:ascii="Times New Roman" w:eastAsia="Times New Roman" w:hAnsi="Times New Roman" w:cs="Times New Roman"/>
        </w:rPr>
        <w:t>d</w:t>
      </w:r>
      <w:r w:rsidR="00783964" w:rsidRPr="00113207">
        <w:rPr>
          <w:rStyle w:val="Hipercze"/>
          <w:rFonts w:ascii="Times New Roman" w:eastAsia="Times New Roman" w:hAnsi="Times New Roman" w:cs="Times New Roman"/>
        </w:rPr>
        <w:t>wr.pl</w:t>
      </w:r>
    </w:p>
    <w:p w14:paraId="3C232495" w14:textId="5B640153" w:rsidR="002F02F0" w:rsidRPr="00113207" w:rsidRDefault="00A92DFA" w:rsidP="002F02F0">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rPr>
        <w:t xml:space="preserve">Formularz WoPP dostępny jest </w:t>
      </w:r>
      <w:r w:rsidR="00100B8C" w:rsidRPr="00113207">
        <w:rPr>
          <w:rFonts w:ascii="Times New Roman" w:eastAsia="Times New Roman" w:hAnsi="Times New Roman" w:cs="Times New Roman"/>
          <w:color w:val="000000"/>
        </w:rPr>
        <w:t xml:space="preserve">na </w:t>
      </w:r>
      <w:r w:rsidR="0014633F" w:rsidRPr="00113207">
        <w:rPr>
          <w:rFonts w:ascii="Times New Roman" w:eastAsia="Times New Roman" w:hAnsi="Times New Roman" w:cs="Times New Roman"/>
          <w:color w:val="000000" w:themeColor="text1"/>
        </w:rPr>
        <w:t>p</w:t>
      </w:r>
      <w:r w:rsidR="009D7300" w:rsidRPr="00113207">
        <w:rPr>
          <w:rFonts w:ascii="Times New Roman" w:eastAsia="Times New Roman" w:hAnsi="Times New Roman" w:cs="Times New Roman"/>
          <w:color w:val="000000" w:themeColor="text1"/>
        </w:rPr>
        <w:t>latformie</w:t>
      </w:r>
      <w:r w:rsidR="002F02F0" w:rsidRPr="00113207">
        <w:rPr>
          <w:rFonts w:ascii="Times New Roman" w:eastAsia="Times New Roman" w:hAnsi="Times New Roman" w:cs="Times New Roman"/>
          <w:color w:val="000000" w:themeColor="text1"/>
        </w:rPr>
        <w:t xml:space="preserve"> usług elektronicznych </w:t>
      </w:r>
    </w:p>
    <w:p w14:paraId="4416CC0E" w14:textId="2B3F4F02" w:rsidR="00F178A9" w:rsidRPr="00113207" w:rsidRDefault="0014633F" w:rsidP="002F02F0">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themeColor="text1"/>
        </w:rPr>
      </w:pPr>
      <w:r w:rsidRPr="00113207">
        <w:rPr>
          <w:rFonts w:ascii="Times New Roman" w:eastAsia="Times New Roman" w:hAnsi="Times New Roman" w:cs="Times New Roman"/>
          <w:color w:val="000000" w:themeColor="text1"/>
        </w:rPr>
        <w:t>ARiMR</w:t>
      </w:r>
      <w:r w:rsidR="00100B8C" w:rsidRPr="00113207">
        <w:rPr>
          <w:rFonts w:ascii="Times New Roman" w:eastAsia="Times New Roman" w:hAnsi="Times New Roman" w:cs="Times New Roman"/>
          <w:color w:val="000000" w:themeColor="text1"/>
        </w:rPr>
        <w:t xml:space="preserve"> </w:t>
      </w:r>
      <w:r w:rsidR="00100B8C" w:rsidRPr="00113207">
        <w:rPr>
          <w:rFonts w:ascii="Times New Roman" w:eastAsia="Times New Roman" w:hAnsi="Times New Roman" w:cs="Times New Roman"/>
          <w:color w:val="000000"/>
        </w:rPr>
        <w:t>pod adresem:</w:t>
      </w:r>
      <w:r w:rsidR="00100B8C" w:rsidRPr="00113207">
        <w:rPr>
          <w:rStyle w:val="Hipercze"/>
          <w:rFonts w:ascii="Times New Roman" w:eastAsia="Times New Roman" w:hAnsi="Times New Roman" w:cs="Times New Roman"/>
        </w:rPr>
        <w:t xml:space="preserve"> </w:t>
      </w:r>
      <w:hyperlink r:id="rId16" w:history="1">
        <w:r w:rsidR="00100B8C" w:rsidRPr="00113207">
          <w:rPr>
            <w:rStyle w:val="Hipercze"/>
            <w:rFonts w:ascii="Times New Roman" w:eastAsia="Times New Roman" w:hAnsi="Times New Roman" w:cs="Times New Roman"/>
          </w:rPr>
          <w:t>https://epue.arimr.gov.pl/pl/strona-glowna</w:t>
        </w:r>
      </w:hyperlink>
      <w:r w:rsidR="00100B8C" w:rsidRPr="00113207">
        <w:rPr>
          <w:rFonts w:ascii="Times New Roman" w:eastAsia="Times New Roman" w:hAnsi="Times New Roman" w:cs="Times New Roman"/>
          <w:color w:val="000000"/>
        </w:rPr>
        <w:t>.</w:t>
      </w:r>
    </w:p>
    <w:p w14:paraId="40164F1D" w14:textId="3662D599" w:rsidR="00100B8C" w:rsidRPr="00113207" w:rsidRDefault="00100B8C" w:rsidP="00100B8C">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Logowanie do aplikacji PUE, dostępne jest z poziomu strony internetowej Agencji Restrukturyzacji i Modernizacji Rolnictwa pod adresem </w:t>
      </w:r>
      <w:hyperlink r:id="rId17" w:history="1">
        <w:r w:rsidRPr="00113207">
          <w:rPr>
            <w:rStyle w:val="Hipercze"/>
            <w:rFonts w:ascii="Times New Roman" w:eastAsia="Times New Roman" w:hAnsi="Times New Roman" w:cs="Times New Roman"/>
          </w:rPr>
          <w:t>https://www.gov.pl/web/arimr/platforma-uslug-elektronicznych</w:t>
        </w:r>
      </w:hyperlink>
    </w:p>
    <w:p w14:paraId="399F14FF" w14:textId="35DDBFFF" w:rsidR="00F178A9" w:rsidRPr="00113207" w:rsidRDefault="006753AD" w:rsidP="001B6905">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Instrukcja dotycząca logowania PUE; Instrukcja obsługi zawierania umów za pośrednictwem PUE ARiMR w zakresie PS WPR 2023-2027; Instrukcja powiadomienia sms; Instrukcja złożenia prośby o przywrócenie terminu za pośrednictwem PUE ARiMR w zakresie PS WPR 2023-2027; PUE Instrukcja ustanawiania pełnomocnika dostępne są pod adresem: </w:t>
      </w:r>
      <w:hyperlink r:id="rId18" w:history="1">
        <w:r w:rsidRPr="00113207">
          <w:rPr>
            <w:rStyle w:val="Hipercze"/>
            <w:rFonts w:ascii="Times New Roman" w:eastAsia="Times New Roman" w:hAnsi="Times New Roman" w:cs="Times New Roman"/>
          </w:rPr>
          <w:t>www.lgdwr.pl</w:t>
        </w:r>
      </w:hyperlink>
      <w:r w:rsidRPr="00113207">
        <w:rPr>
          <w:rFonts w:ascii="Times New Roman" w:eastAsia="Times New Roman" w:hAnsi="Times New Roman" w:cs="Times New Roman"/>
          <w:color w:val="000000"/>
        </w:rPr>
        <w:t xml:space="preserve">  </w:t>
      </w:r>
    </w:p>
    <w:p w14:paraId="5739C8B9" w14:textId="77777777" w:rsidR="002F02F0" w:rsidRPr="00113207" w:rsidRDefault="002F02F0" w:rsidP="002F02F0">
      <w:pPr>
        <w:widowControl w:val="0"/>
        <w:numPr>
          <w:ilvl w:val="0"/>
          <w:numId w:val="10"/>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Formularz UoPP wraz z wymaganymi załącznikami stanowi złącznik nr 1 do regulaminu.</w:t>
      </w:r>
    </w:p>
    <w:p w14:paraId="36C6C244" w14:textId="77777777" w:rsidR="002F02F0" w:rsidRPr="00113207" w:rsidRDefault="002F02F0" w:rsidP="002F02F0">
      <w:pPr>
        <w:widowControl w:val="0"/>
        <w:pBdr>
          <w:top w:val="nil"/>
          <w:left w:val="nil"/>
          <w:bottom w:val="nil"/>
          <w:right w:val="nil"/>
          <w:between w:val="nil"/>
        </w:pBdr>
        <w:tabs>
          <w:tab w:val="left" w:pos="426"/>
        </w:tabs>
        <w:spacing w:after="120" w:line="276" w:lineRule="auto"/>
        <w:ind w:left="426"/>
        <w:jc w:val="both"/>
        <w:rPr>
          <w:rFonts w:ascii="Times New Roman" w:eastAsia="Times New Roman" w:hAnsi="Times New Roman" w:cs="Times New Roman"/>
          <w:color w:val="000000"/>
        </w:rPr>
      </w:pPr>
    </w:p>
    <w:p w14:paraId="26F5414C" w14:textId="08CD49B9" w:rsidR="00F178A9" w:rsidRPr="00113207" w:rsidRDefault="00A67DB5">
      <w:pPr>
        <w:pStyle w:val="Nagwek1"/>
        <w:spacing w:before="0" w:after="120" w:line="276" w:lineRule="auto"/>
        <w:jc w:val="both"/>
        <w:rPr>
          <w:rFonts w:ascii="Times New Roman" w:eastAsia="Times New Roman" w:hAnsi="Times New Roman" w:cs="Times New Roman"/>
          <w:b/>
          <w:sz w:val="28"/>
          <w:szCs w:val="28"/>
        </w:rPr>
      </w:pPr>
      <w:bookmarkStart w:id="24" w:name="_Toc200360408"/>
      <w:r w:rsidRPr="00113207">
        <w:rPr>
          <w:rFonts w:ascii="Times New Roman" w:eastAsia="Times New Roman" w:hAnsi="Times New Roman" w:cs="Times New Roman"/>
          <w:b/>
          <w:sz w:val="28"/>
          <w:szCs w:val="28"/>
        </w:rPr>
        <w:t>§ 15</w:t>
      </w:r>
      <w:r w:rsidR="00A92DFA" w:rsidRPr="00113207">
        <w:rPr>
          <w:rFonts w:ascii="Times New Roman" w:eastAsia="Times New Roman" w:hAnsi="Times New Roman" w:cs="Times New Roman"/>
          <w:b/>
          <w:sz w:val="28"/>
          <w:szCs w:val="28"/>
        </w:rPr>
        <w:t>. Informacja o środkach zaskarżenia przysługujących wnioskodawcy oraz podmiot właściwy do ich rozpatrzenia</w:t>
      </w:r>
      <w:bookmarkEnd w:id="24"/>
    </w:p>
    <w:p w14:paraId="29D6BF1A" w14:textId="447E1022" w:rsidR="00F178A9" w:rsidRPr="002703F9" w:rsidRDefault="00DB2D20" w:rsidP="002703F9">
      <w:pPr>
        <w:pStyle w:val="Akapitzlist"/>
        <w:numPr>
          <w:ilvl w:val="0"/>
          <w:numId w:val="22"/>
        </w:numPr>
        <w:rPr>
          <w:rFonts w:ascii="Times New Roman" w:eastAsia="Times New Roman" w:hAnsi="Times New Roman" w:cs="Times New Roman"/>
        </w:rPr>
      </w:pPr>
      <w:r w:rsidRPr="002703F9">
        <w:rPr>
          <w:rFonts w:ascii="Times New Roman" w:eastAsia="Times New Roman" w:hAnsi="Times New Roman" w:cs="Times New Roman"/>
        </w:rPr>
        <w:t>W sytuacjach określonych w art. 22 ust. 1 ustawy RLKS Wnioskodawcy przysługuje prawo wniesienia protestu od wyniku dokonanej przez LGD oceny jego operacji i ustalenia kwoty pomocy.</w:t>
      </w:r>
    </w:p>
    <w:p w14:paraId="3B455862" w14:textId="269DBCF8" w:rsidR="000F23CA" w:rsidRPr="002703F9" w:rsidRDefault="000F23CA" w:rsidP="00DB2D20">
      <w:pPr>
        <w:pStyle w:val="Akapitzlist"/>
        <w:numPr>
          <w:ilvl w:val="0"/>
          <w:numId w:val="22"/>
        </w:numPr>
        <w:rPr>
          <w:rFonts w:ascii="Times New Roman" w:eastAsia="Times New Roman" w:hAnsi="Times New Roman" w:cs="Times New Roman"/>
        </w:rPr>
      </w:pPr>
      <w:r w:rsidRPr="002703F9">
        <w:rPr>
          <w:rFonts w:ascii="Times New Roman" w:eastAsia="Times New Roman" w:hAnsi="Times New Roman" w:cs="Times New Roman"/>
        </w:rPr>
        <w:t>Protest składany jest w formie pisemnej poza systemem IT ARIMR</w:t>
      </w:r>
    </w:p>
    <w:p w14:paraId="2E6E0EA8" w14:textId="56FDE09F" w:rsidR="00F178A9" w:rsidRPr="002703F9" w:rsidRDefault="00A92DFA" w:rsidP="002703F9">
      <w:pPr>
        <w:pStyle w:val="Akapitzlist"/>
        <w:widowControl w:val="0"/>
        <w:numPr>
          <w:ilvl w:val="0"/>
          <w:numId w:val="22"/>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4F34FE13" w14:textId="36EBF816" w:rsidR="00F178A9" w:rsidRPr="002703F9" w:rsidRDefault="00A92DFA" w:rsidP="002703F9">
      <w:pPr>
        <w:pStyle w:val="Akapitzlist"/>
        <w:widowControl w:val="0"/>
        <w:numPr>
          <w:ilvl w:val="0"/>
          <w:numId w:val="22"/>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 xml:space="preserve">Zgodnie z art. 22g pkt 1 ustawy RLKS do procedury odwoławczej zainicjowanej wniesieniem protestu, o którym mowa w ust. 1, stosuje się przepisy Kpa dotyczące doręczeń i sposobu </w:t>
      </w:r>
      <w:r w:rsidRPr="002703F9">
        <w:rPr>
          <w:rFonts w:ascii="Times New Roman" w:eastAsia="Times New Roman" w:hAnsi="Times New Roman" w:cs="Times New Roman"/>
          <w:color w:val="000000"/>
        </w:rPr>
        <w:lastRenderedPageBreak/>
        <w:t>obliczania terminów.</w:t>
      </w:r>
    </w:p>
    <w:p w14:paraId="3F03FDD6" w14:textId="18680CB3" w:rsidR="00F178A9" w:rsidRPr="002703F9" w:rsidRDefault="00A92DFA" w:rsidP="002703F9">
      <w:pPr>
        <w:pStyle w:val="Akapitzlist"/>
        <w:widowControl w:val="0"/>
        <w:numPr>
          <w:ilvl w:val="0"/>
          <w:numId w:val="22"/>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 1 ustawy RLKS, wnioskodawca może w tym zakresie wnieść skargę do sądu administracyjnego zgodnie z art. 3 § 3 ustawy PPSA. Szczegółowe zasady wnoszenia skargi do sądu administracyjnego zostały uregulowane w art. 22h ustawy RLKS.</w:t>
      </w:r>
    </w:p>
    <w:p w14:paraId="172DD9E7" w14:textId="4CC65CB0" w:rsidR="00F178A9" w:rsidRPr="002703F9" w:rsidRDefault="00A92DFA" w:rsidP="002703F9">
      <w:pPr>
        <w:pStyle w:val="Akapitzlist"/>
        <w:widowControl w:val="0"/>
        <w:numPr>
          <w:ilvl w:val="0"/>
          <w:numId w:val="22"/>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Z zastrzeżeniem ust</w:t>
      </w:r>
      <w:r w:rsidRPr="002703F9">
        <w:rPr>
          <w:rFonts w:ascii="Times New Roman" w:eastAsia="Times New Roman" w:hAnsi="Times New Roman" w:cs="Times New Roman"/>
        </w:rPr>
        <w:t xml:space="preserve">. </w:t>
      </w:r>
      <w:r w:rsidR="000F23CA" w:rsidRPr="002703F9">
        <w:rPr>
          <w:rFonts w:ascii="Times New Roman" w:eastAsia="Times New Roman" w:hAnsi="Times New Roman" w:cs="Times New Roman"/>
        </w:rPr>
        <w:t>7</w:t>
      </w:r>
      <w:r w:rsidR="000F23CA" w:rsidRPr="002703F9">
        <w:rPr>
          <w:rFonts w:ascii="Times New Roman" w:eastAsia="Times New Roman" w:hAnsi="Times New Roman" w:cs="Times New Roman"/>
          <w:color w:val="FF0000"/>
        </w:rPr>
        <w:t xml:space="preserve"> </w:t>
      </w:r>
      <w:r w:rsidRPr="002703F9">
        <w:rPr>
          <w:rFonts w:ascii="Times New Roman" w:eastAsia="Times New Roman" w:hAnsi="Times New Roman" w:cs="Times New Roman"/>
          <w:color w:val="000000"/>
        </w:rPr>
        <w:t>procedura odwoławcza, o której mowa w ust. 1-</w:t>
      </w:r>
      <w:r w:rsidR="00A26D71" w:rsidRPr="002703F9">
        <w:rPr>
          <w:rFonts w:ascii="Times New Roman" w:eastAsia="Times New Roman" w:hAnsi="Times New Roman" w:cs="Times New Roman"/>
          <w:color w:val="000000"/>
        </w:rPr>
        <w:t xml:space="preserve"> </w:t>
      </w:r>
      <w:r w:rsidRPr="002703F9">
        <w:rPr>
          <w:rFonts w:ascii="Times New Roman" w:eastAsia="Times New Roman" w:hAnsi="Times New Roman" w:cs="Times New Roman"/>
          <w:color w:val="000000"/>
        </w:rPr>
        <w:t>4, nie wstrzymuje zawierania umów z wnioskodawcami, których operacje zostały wybrane przez LGD.</w:t>
      </w:r>
    </w:p>
    <w:p w14:paraId="550D409E" w14:textId="22140B88" w:rsidR="00F178A9" w:rsidRPr="002703F9" w:rsidRDefault="00A92DFA" w:rsidP="002703F9">
      <w:pPr>
        <w:pStyle w:val="Akapitzlist"/>
        <w:widowControl w:val="0"/>
        <w:numPr>
          <w:ilvl w:val="0"/>
          <w:numId w:val="22"/>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7874D519" w14:textId="56D6D9A5" w:rsidR="00F178A9" w:rsidRPr="002703F9" w:rsidRDefault="00A92DFA" w:rsidP="002703F9">
      <w:pPr>
        <w:pStyle w:val="Akapitzlist"/>
        <w:widowControl w:val="0"/>
        <w:numPr>
          <w:ilvl w:val="0"/>
          <w:numId w:val="22"/>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2703F9">
        <w:rPr>
          <w:rFonts w:ascii="Times New Roman" w:eastAsia="Times New Roman" w:hAnsi="Times New Roman" w:cs="Times New Roman"/>
          <w:color w:val="000000"/>
        </w:rPr>
        <w:t>W przypadku:</w:t>
      </w:r>
    </w:p>
    <w:p w14:paraId="352008E8" w14:textId="77777777" w:rsidR="00F178A9" w:rsidRPr="00113207" w:rsidRDefault="00A92DFA" w:rsidP="008E7CBF">
      <w:pPr>
        <w:widowControl w:val="0"/>
        <w:numPr>
          <w:ilvl w:val="1"/>
          <w:numId w:val="2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odmowy przyznania pomocy przez SW, </w:t>
      </w:r>
    </w:p>
    <w:p w14:paraId="29028A9E" w14:textId="77777777" w:rsidR="00F178A9" w:rsidRPr="00113207" w:rsidRDefault="00A92DFA" w:rsidP="008E7CBF">
      <w:pPr>
        <w:widowControl w:val="0"/>
        <w:numPr>
          <w:ilvl w:val="1"/>
          <w:numId w:val="2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odmowy zawarcia UoPP przez SW z przyczyn innych niż unieważnienie naboru wniosków</w:t>
      </w:r>
    </w:p>
    <w:p w14:paraId="6A768FA7" w14:textId="41FBE023" w:rsidR="00F178A9" w:rsidRPr="00113207" w:rsidRDefault="00A92DFA" w:rsidP="00BB7688">
      <w:pPr>
        <w:widowControl w:val="0"/>
        <w:tabs>
          <w:tab w:val="left" w:pos="426"/>
        </w:tabs>
        <w:spacing w:after="120" w:line="276" w:lineRule="auto"/>
        <w:ind w:left="426"/>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 wnioskodawcy przysługuje prawo wniesienia do wojewódzkiego sądu administracyjnego skargi na zasadach i w trybie określonym dla aktów lub czynności, o których mowa w art. 3 § 2 pkt 4 ustawy PPSA.</w:t>
      </w:r>
    </w:p>
    <w:p w14:paraId="06E4BA1D" w14:textId="77777777" w:rsidR="002703F9" w:rsidRDefault="00A67DB5" w:rsidP="002703F9">
      <w:pPr>
        <w:pStyle w:val="Nagwek1"/>
        <w:spacing w:before="0" w:after="120" w:line="276" w:lineRule="auto"/>
        <w:jc w:val="both"/>
        <w:rPr>
          <w:rFonts w:ascii="Times New Roman" w:eastAsia="Times New Roman" w:hAnsi="Times New Roman" w:cs="Times New Roman"/>
          <w:b/>
          <w:sz w:val="28"/>
          <w:szCs w:val="28"/>
        </w:rPr>
      </w:pPr>
      <w:bookmarkStart w:id="25" w:name="_Toc200360409"/>
      <w:r w:rsidRPr="00113207">
        <w:rPr>
          <w:rFonts w:ascii="Times New Roman" w:eastAsia="Times New Roman" w:hAnsi="Times New Roman" w:cs="Times New Roman"/>
          <w:b/>
          <w:sz w:val="28"/>
          <w:szCs w:val="28"/>
        </w:rPr>
        <w:t>§ 16</w:t>
      </w:r>
      <w:r w:rsidR="00A92DFA" w:rsidRPr="00113207">
        <w:rPr>
          <w:rFonts w:ascii="Times New Roman" w:eastAsia="Times New Roman" w:hAnsi="Times New Roman" w:cs="Times New Roman"/>
          <w:b/>
          <w:sz w:val="28"/>
          <w:szCs w:val="28"/>
        </w:rPr>
        <w:t>. Postanowienia końcowe</w:t>
      </w:r>
      <w:bookmarkEnd w:id="25"/>
    </w:p>
    <w:p w14:paraId="344B513E" w14:textId="07CD97DB" w:rsidR="00626870" w:rsidRPr="002703F9" w:rsidRDefault="00626870" w:rsidP="002703F9">
      <w:pPr>
        <w:pStyle w:val="Nagwek1"/>
        <w:numPr>
          <w:ilvl w:val="0"/>
          <w:numId w:val="23"/>
        </w:numPr>
        <w:spacing w:before="0" w:after="120" w:line="276" w:lineRule="auto"/>
        <w:jc w:val="both"/>
        <w:rPr>
          <w:rFonts w:ascii="Times New Roman" w:eastAsia="Times New Roman" w:hAnsi="Times New Roman" w:cs="Times New Roman"/>
          <w:b/>
          <w:color w:val="auto"/>
          <w:sz w:val="22"/>
          <w:szCs w:val="22"/>
        </w:rPr>
      </w:pPr>
      <w:r w:rsidRPr="002703F9">
        <w:rPr>
          <w:rFonts w:ascii="Times New Roman" w:eastAsia="Times New Roman" w:hAnsi="Times New Roman" w:cs="Times New Roman"/>
          <w:color w:val="auto"/>
          <w:sz w:val="22"/>
          <w:szCs w:val="22"/>
        </w:rPr>
        <w:t>Wnioskodawca po złożeniu wniosku w systemie jest zobowiązany do poinformowania biura LGD o złożeniu wniosku przesyłając na adres email biura dokument: Potwierdzenie przedłożenia dokumentu (PPD).</w:t>
      </w:r>
    </w:p>
    <w:p w14:paraId="23D50370" w14:textId="4DA7AAAB" w:rsidR="00D918E3" w:rsidRPr="00113207" w:rsidRDefault="00A92DFA" w:rsidP="00672806">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W sprawach nieuregulowanych w Regulaminie zastosowanie znajdują przepisy prawa powszechnie obowiązującego, w tym ustawy RLKS, ustawy PS WPR, rozporządzenia 2021/1060, rozporządzenia 2021/2115, a także postan</w:t>
      </w:r>
      <w:r w:rsidR="008D0DFD" w:rsidRPr="00113207">
        <w:rPr>
          <w:rFonts w:ascii="Times New Roman" w:eastAsia="Times New Roman" w:hAnsi="Times New Roman" w:cs="Times New Roman"/>
          <w:color w:val="000000"/>
        </w:rPr>
        <w:t xml:space="preserve">owienia Wytycznych podstawowych </w:t>
      </w:r>
      <w:r w:rsidRPr="00113207">
        <w:rPr>
          <w:rFonts w:ascii="Times New Roman" w:eastAsia="Times New Roman" w:hAnsi="Times New Roman" w:cs="Times New Roman"/>
          <w:color w:val="000000"/>
        </w:rPr>
        <w:t>i Wytycznych szczegółowych, które</w:t>
      </w:r>
      <w:r w:rsidR="00041767" w:rsidRPr="00113207">
        <w:rPr>
          <w:rFonts w:ascii="Times New Roman" w:eastAsia="Times New Roman" w:hAnsi="Times New Roman" w:cs="Times New Roman"/>
          <w:color w:val="000000"/>
        </w:rPr>
        <w:t xml:space="preserve"> </w:t>
      </w:r>
      <w:r w:rsidRPr="00113207">
        <w:rPr>
          <w:rFonts w:ascii="Times New Roman" w:eastAsia="Times New Roman" w:hAnsi="Times New Roman" w:cs="Times New Roman"/>
          <w:color w:val="000000"/>
        </w:rPr>
        <w:t xml:space="preserve">są dostępne pod adresem </w:t>
      </w:r>
      <w:r w:rsidR="008D0DFD" w:rsidRPr="00113207">
        <w:rPr>
          <w:rFonts w:ascii="Times New Roman" w:eastAsia="Times New Roman" w:hAnsi="Times New Roman" w:cs="Times New Roman"/>
          <w:color w:val="000000"/>
        </w:rPr>
        <w:t xml:space="preserve">  </w:t>
      </w:r>
      <w:hyperlink r:id="rId19" w:history="1">
        <w:r w:rsidR="00D918E3" w:rsidRPr="00113207">
          <w:rPr>
            <w:rStyle w:val="Hipercze"/>
            <w:rFonts w:ascii="Times New Roman" w:hAnsi="Times New Roman" w:cs="Times New Roman"/>
          </w:rPr>
          <w:t>https://www.gov.pl/web/rolnictwo/wytyczne3</w:t>
        </w:r>
      </w:hyperlink>
    </w:p>
    <w:p w14:paraId="2F3A9217" w14:textId="77777777" w:rsidR="00F178A9" w:rsidRPr="00113207" w:rsidRDefault="00A92DFA" w:rsidP="008E7CBF">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Składając WoPP w naborze przeprowadzonym na podstawie Regulaminu wnioskodawca akceptuje jego postanowienia i potwierdza zapoznanie się z jego treścią.</w:t>
      </w:r>
    </w:p>
    <w:p w14:paraId="75035A8A" w14:textId="4BAC1F9C" w:rsidR="001B6905" w:rsidRPr="00113207" w:rsidRDefault="00647843" w:rsidP="008E7CBF">
      <w:pPr>
        <w:widowControl w:val="0"/>
        <w:numPr>
          <w:ilvl w:val="0"/>
          <w:numId w:val="23"/>
        </w:numPr>
        <w:pBdr>
          <w:top w:val="nil"/>
          <w:left w:val="nil"/>
          <w:bottom w:val="nil"/>
          <w:right w:val="nil"/>
          <w:between w:val="nil"/>
        </w:pBdr>
        <w:tabs>
          <w:tab w:val="left" w:pos="426"/>
        </w:tabs>
        <w:spacing w:after="120" w:line="276" w:lineRule="auto"/>
        <w:ind w:left="426" w:hanging="425"/>
        <w:rPr>
          <w:rFonts w:ascii="Times New Roman" w:eastAsia="Times New Roman" w:hAnsi="Times New Roman" w:cs="Times New Roman"/>
          <w:color w:val="000000"/>
        </w:rPr>
      </w:pPr>
      <w:r w:rsidRPr="00113207">
        <w:rPr>
          <w:rFonts w:ascii="Times New Roman" w:eastAsia="Times New Roman" w:hAnsi="Times New Roman" w:cs="Times New Roman"/>
          <w:color w:val="000000"/>
        </w:rPr>
        <w:t xml:space="preserve">Dane kontaktowe LGD przeprowadzającego nabór wniosków </w:t>
      </w:r>
      <w:r w:rsidR="001B6905" w:rsidRPr="00113207">
        <w:rPr>
          <w:rFonts w:ascii="Times New Roman" w:eastAsia="Times New Roman" w:hAnsi="Times New Roman" w:cs="Times New Roman"/>
          <w:color w:val="000000"/>
        </w:rPr>
        <w:t>: Stowarzyszenie L</w:t>
      </w:r>
      <w:r w:rsidR="00783964" w:rsidRPr="00113207">
        <w:rPr>
          <w:rFonts w:ascii="Times New Roman" w:eastAsia="Times New Roman" w:hAnsi="Times New Roman" w:cs="Times New Roman"/>
          <w:color w:val="000000"/>
        </w:rPr>
        <w:t>okalna Grupa Działania „Wszyscy Razem”, 26-434 Gielniów</w:t>
      </w:r>
      <w:r w:rsidR="00A26D71" w:rsidRPr="00113207">
        <w:rPr>
          <w:rFonts w:ascii="Times New Roman" w:eastAsia="Times New Roman" w:hAnsi="Times New Roman" w:cs="Times New Roman"/>
          <w:color w:val="000000"/>
        </w:rPr>
        <w:t>,</w:t>
      </w:r>
      <w:r w:rsidR="00783964" w:rsidRPr="00113207">
        <w:rPr>
          <w:rFonts w:ascii="Times New Roman" w:eastAsia="Times New Roman" w:hAnsi="Times New Roman" w:cs="Times New Roman"/>
          <w:color w:val="000000"/>
        </w:rPr>
        <w:t xml:space="preserve"> ul. Szkolna 1 email </w:t>
      </w:r>
      <w:hyperlink r:id="rId20" w:history="1">
        <w:r w:rsidR="00783964" w:rsidRPr="00113207">
          <w:rPr>
            <w:rStyle w:val="Hipercze"/>
            <w:rFonts w:ascii="Times New Roman" w:eastAsia="Times New Roman" w:hAnsi="Times New Roman" w:cs="Times New Roman"/>
          </w:rPr>
          <w:t>biuro@lgdwr.pl</w:t>
        </w:r>
      </w:hyperlink>
      <w:r w:rsidR="00783964" w:rsidRPr="00113207">
        <w:rPr>
          <w:rFonts w:ascii="Times New Roman" w:eastAsia="Times New Roman" w:hAnsi="Times New Roman" w:cs="Times New Roman"/>
          <w:color w:val="000000"/>
        </w:rPr>
        <w:t xml:space="preserve"> </w:t>
      </w:r>
      <w:r w:rsidR="001B6905" w:rsidRPr="00113207">
        <w:rPr>
          <w:rFonts w:ascii="Times New Roman" w:eastAsia="Times New Roman" w:hAnsi="Times New Roman" w:cs="Times New Roman"/>
          <w:color w:val="000000"/>
        </w:rPr>
        <w:t xml:space="preserve"> tel.  </w:t>
      </w:r>
    </w:p>
    <w:p w14:paraId="782A2C37" w14:textId="6564B3C0" w:rsidR="00100B8C" w:rsidRPr="00113207" w:rsidRDefault="0047435F" w:rsidP="00100B8C">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color w:val="000000"/>
        </w:rPr>
      </w:pPr>
      <w:r w:rsidRPr="00113207">
        <w:rPr>
          <w:rFonts w:ascii="Times New Roman" w:eastAsia="Times New Roman" w:hAnsi="Times New Roman" w:cs="Times New Roman"/>
          <w:color w:val="000000"/>
        </w:rPr>
        <w:t>793115615 , kom. 796765965</w:t>
      </w:r>
      <w:r w:rsidR="00100B8C" w:rsidRPr="00113207">
        <w:rPr>
          <w:rFonts w:ascii="Times New Roman" w:eastAsia="Times New Roman" w:hAnsi="Times New Roman" w:cs="Times New Roman"/>
          <w:color w:val="000000"/>
        </w:rPr>
        <w:t xml:space="preserve"> </w:t>
      </w:r>
    </w:p>
    <w:p w14:paraId="3F9380A1" w14:textId="77777777" w:rsidR="00100B8C" w:rsidRPr="00113207" w:rsidRDefault="00100B8C" w:rsidP="008E7CBF">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113207">
        <w:rPr>
          <w:rFonts w:ascii="Times New Roman" w:eastAsia="Times New Roman" w:hAnsi="Times New Roman" w:cs="Times New Roman"/>
        </w:rPr>
        <w:t>Pracownicy biura świadczą nieodpłatne doradztwo zakresie przygotowania wniosków o wsparcie i wniosków o płatność.</w:t>
      </w:r>
    </w:p>
    <w:p w14:paraId="18BA717D" w14:textId="5DC4DEAB" w:rsidR="00100B8C" w:rsidRPr="00113207" w:rsidRDefault="00100B8C" w:rsidP="008E7CBF">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rPr>
      </w:pPr>
      <w:r w:rsidRPr="00113207">
        <w:rPr>
          <w:rFonts w:ascii="Times New Roman" w:eastAsia="Times New Roman" w:hAnsi="Times New Roman" w:cs="Times New Roman"/>
        </w:rPr>
        <w:t>Odpowiedzialność za prawidłowe funkcjonowanie systemu IT ponosi ARiMR, w związku z tym stwierdzone przez Wnioskodawcę wady w systemie IT, uniemożliwiające prawidłowe złożenie wniosku i/lub uzupełnień i inne należy kierować pod adres: Centrum Pomocy ARiMR Agencja Restrukturyzacji i Modernizacji Ro</w:t>
      </w:r>
      <w:r w:rsidR="00A26D71" w:rsidRPr="00113207">
        <w:rPr>
          <w:rFonts w:ascii="Times New Roman" w:eastAsia="Times New Roman" w:hAnsi="Times New Roman" w:cs="Times New Roman"/>
        </w:rPr>
        <w:t xml:space="preserve">lnictwa tel: 22 5950250                                                                                </w:t>
      </w:r>
      <w:r w:rsidRPr="00113207">
        <w:rPr>
          <w:rFonts w:ascii="Times New Roman" w:eastAsia="Times New Roman" w:hAnsi="Times New Roman" w:cs="Times New Roman"/>
        </w:rPr>
        <w:t>e- mail: </w:t>
      </w:r>
      <w:hyperlink r:id="rId21" w:tgtFrame="_blank" w:history="1">
        <w:r w:rsidRPr="00113207">
          <w:rPr>
            <w:rFonts w:ascii="Times New Roman" w:eastAsia="Times New Roman" w:hAnsi="Times New Roman" w:cs="Times New Roman"/>
            <w:color w:val="0563C1" w:themeColor="hyperlink"/>
            <w:u w:val="single"/>
          </w:rPr>
          <w:t>arimr_hd@arimr.gov.pl</w:t>
        </w:r>
      </w:hyperlink>
      <w:r w:rsidRPr="00113207">
        <w:rPr>
          <w:rFonts w:ascii="Times New Roman" w:eastAsia="Times New Roman" w:hAnsi="Times New Roman" w:cs="Times New Roman"/>
        </w:rPr>
        <w:t> </w:t>
      </w:r>
      <w:hyperlink r:id="rId22" w:tgtFrame="_blank" w:history="1">
        <w:r w:rsidRPr="00113207">
          <w:rPr>
            <w:rFonts w:ascii="Times New Roman" w:eastAsia="Times New Roman" w:hAnsi="Times New Roman" w:cs="Times New Roman"/>
            <w:color w:val="0563C1" w:themeColor="hyperlink"/>
            <w:u w:val="single"/>
          </w:rPr>
          <w:t>https://pomoc.arimr.gov.pl/secure/Dashboard.jspa</w:t>
        </w:r>
      </w:hyperlink>
    </w:p>
    <w:p w14:paraId="1A98EF89" w14:textId="77777777" w:rsidR="00100B8C" w:rsidRPr="00113207" w:rsidRDefault="00100B8C" w:rsidP="001B6905">
      <w:pPr>
        <w:widowControl w:val="0"/>
        <w:pBdr>
          <w:top w:val="nil"/>
          <w:left w:val="nil"/>
          <w:bottom w:val="nil"/>
          <w:right w:val="nil"/>
          <w:between w:val="nil"/>
        </w:pBdr>
        <w:tabs>
          <w:tab w:val="left" w:pos="426"/>
        </w:tabs>
        <w:spacing w:after="120" w:line="276" w:lineRule="auto"/>
        <w:ind w:left="426"/>
        <w:rPr>
          <w:rFonts w:ascii="Times New Roman" w:eastAsia="Times New Roman" w:hAnsi="Times New Roman" w:cs="Times New Roman"/>
          <w:color w:val="000000"/>
        </w:rPr>
      </w:pPr>
    </w:p>
    <w:p w14:paraId="715821CA" w14:textId="77777777" w:rsidR="00777981" w:rsidRPr="00113207" w:rsidRDefault="00A92DFA" w:rsidP="008E7CBF">
      <w:pPr>
        <w:widowControl w:val="0"/>
        <w:numPr>
          <w:ilvl w:val="0"/>
          <w:numId w:val="23"/>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113207">
        <w:rPr>
          <w:rFonts w:ascii="Times New Roman" w:eastAsia="Times New Roman" w:hAnsi="Times New Roman" w:cs="Times New Roman"/>
          <w:color w:val="000000"/>
        </w:rPr>
        <w:t>Załącznikami do Regulaminu są:</w:t>
      </w:r>
    </w:p>
    <w:p w14:paraId="7F1420EA" w14:textId="30033078" w:rsidR="006E7F91" w:rsidRPr="00113207" w:rsidRDefault="006E7F91" w:rsidP="008E7CBF">
      <w:pPr>
        <w:pStyle w:val="Akapitzlist"/>
        <w:numPr>
          <w:ilvl w:val="1"/>
          <w:numId w:val="23"/>
        </w:numPr>
        <w:spacing w:after="0" w:line="276" w:lineRule="auto"/>
        <w:ind w:left="426" w:firstLine="0"/>
        <w:rPr>
          <w:rFonts w:ascii="Times New Roman" w:hAnsi="Times New Roman" w:cs="Times New Roman"/>
        </w:rPr>
      </w:pPr>
      <w:r w:rsidRPr="00113207">
        <w:rPr>
          <w:rFonts w:ascii="Times New Roman" w:hAnsi="Times New Roman" w:cs="Times New Roman"/>
        </w:rPr>
        <w:t>Załącznik nr 1 – Formularz UoPP wraz z załącznikami:</w:t>
      </w:r>
    </w:p>
    <w:p w14:paraId="423FB27C" w14:textId="5CBBE5C0" w:rsidR="006E7F91" w:rsidRPr="00113207" w:rsidRDefault="009211A8" w:rsidP="007C24F2">
      <w:pPr>
        <w:spacing w:after="0" w:line="276" w:lineRule="auto"/>
        <w:ind w:left="1276" w:hanging="425"/>
        <w:contextualSpacing/>
        <w:rPr>
          <w:rFonts w:ascii="Times New Roman" w:hAnsi="Times New Roman" w:cs="Times New Roman"/>
        </w:rPr>
      </w:pPr>
      <w:r>
        <w:rPr>
          <w:rFonts w:ascii="Times New Roman" w:hAnsi="Times New Roman" w:cs="Times New Roman"/>
        </w:rPr>
        <w:t xml:space="preserve">1a) „Uproszczony biznesplan” - </w:t>
      </w:r>
      <w:r w:rsidR="006E7F91" w:rsidRPr="00113207">
        <w:rPr>
          <w:rFonts w:ascii="Times New Roman" w:hAnsi="Times New Roman" w:cs="Times New Roman"/>
        </w:rPr>
        <w:t xml:space="preserve">Załącznik nr 1 do UoPP; </w:t>
      </w:r>
    </w:p>
    <w:p w14:paraId="20AF1418" w14:textId="2AB7E551"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lastRenderedPageBreak/>
        <w:t>1b) „Informacja o pr</w:t>
      </w:r>
      <w:r w:rsidR="009211A8">
        <w:rPr>
          <w:rFonts w:ascii="Times New Roman" w:hAnsi="Times New Roman" w:cs="Times New Roman"/>
        </w:rPr>
        <w:t xml:space="preserve">zetwarzaniu danych osobowych” </w:t>
      </w:r>
      <w:r w:rsidR="00E022D3">
        <w:rPr>
          <w:rFonts w:ascii="Times New Roman" w:hAnsi="Times New Roman" w:cs="Times New Roman"/>
        </w:rPr>
        <w:t>– załącznik nr 2 do UoPP</w:t>
      </w:r>
    </w:p>
    <w:p w14:paraId="77A29669" w14:textId="50E7E6FD"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 xml:space="preserve">1c) „Wykaz działek ewidencyjnych, na których realizowana będzie operacja trwale związana z </w:t>
      </w:r>
      <w:r w:rsidR="00E022D3">
        <w:rPr>
          <w:rFonts w:ascii="Times New Roman" w:hAnsi="Times New Roman" w:cs="Times New Roman"/>
        </w:rPr>
        <w:t>nieruchomością” - Załącznik nr 3</w:t>
      </w:r>
      <w:r w:rsidRPr="00113207">
        <w:rPr>
          <w:rFonts w:ascii="Times New Roman" w:hAnsi="Times New Roman" w:cs="Times New Roman"/>
        </w:rPr>
        <w:t xml:space="preserve"> do UoPP;</w:t>
      </w:r>
    </w:p>
    <w:p w14:paraId="31A3A562" w14:textId="37D3C969"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 xml:space="preserve">1d) „Umowa partnerstwa” – Załącznik nr </w:t>
      </w:r>
      <w:r w:rsidR="00E022D3">
        <w:rPr>
          <w:rFonts w:ascii="Times New Roman" w:hAnsi="Times New Roman" w:cs="Times New Roman"/>
        </w:rPr>
        <w:t xml:space="preserve">4 </w:t>
      </w:r>
      <w:r w:rsidRPr="00113207">
        <w:rPr>
          <w:rFonts w:ascii="Times New Roman" w:hAnsi="Times New Roman" w:cs="Times New Roman"/>
        </w:rPr>
        <w:t>do UoPP - umowa przygotowana na formularzu własnym Wnioskodawcy;</w:t>
      </w:r>
    </w:p>
    <w:p w14:paraId="5B78E94F" w14:textId="77777777" w:rsidR="006E7F91" w:rsidRPr="00113207" w:rsidRDefault="006E7F91" w:rsidP="008E7CBF">
      <w:pPr>
        <w:pStyle w:val="Akapitzlist"/>
        <w:numPr>
          <w:ilvl w:val="1"/>
          <w:numId w:val="23"/>
        </w:numPr>
        <w:spacing w:after="0" w:line="276" w:lineRule="auto"/>
        <w:ind w:left="709"/>
        <w:rPr>
          <w:rFonts w:ascii="Times New Roman" w:hAnsi="Times New Roman" w:cs="Times New Roman"/>
        </w:rPr>
      </w:pPr>
      <w:r w:rsidRPr="00113207">
        <w:rPr>
          <w:rFonts w:ascii="Times New Roman" w:hAnsi="Times New Roman" w:cs="Times New Roman"/>
        </w:rPr>
        <w:t>Załącznik nr 2 – Wykaz załączników do WoPP, który wypełnia Wnioskodawca;</w:t>
      </w:r>
    </w:p>
    <w:p w14:paraId="6FF7FD46" w14:textId="489B5098" w:rsidR="006E7F91" w:rsidRPr="00113207" w:rsidRDefault="006E7F91" w:rsidP="008E7CBF">
      <w:pPr>
        <w:pStyle w:val="Akapitzlist"/>
        <w:numPr>
          <w:ilvl w:val="1"/>
          <w:numId w:val="23"/>
        </w:numPr>
        <w:spacing w:after="0" w:line="276" w:lineRule="auto"/>
        <w:ind w:left="709"/>
        <w:rPr>
          <w:rFonts w:ascii="Times New Roman" w:hAnsi="Times New Roman" w:cs="Times New Roman"/>
        </w:rPr>
      </w:pPr>
      <w:r w:rsidRPr="00113207">
        <w:rPr>
          <w:rFonts w:ascii="Times New Roman" w:hAnsi="Times New Roman" w:cs="Times New Roman"/>
        </w:rPr>
        <w:t>Załącznik nr 3 – Formularze załączników do Wniosku o przyznanie pomocy:</w:t>
      </w:r>
    </w:p>
    <w:p w14:paraId="17BC630A"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3a) Informacja o przetwarzaniu danych osobowych przez Lokalną Grupę Działania;</w:t>
      </w:r>
    </w:p>
    <w:p w14:paraId="31302CCF"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3b) Oświadczenie właściciela(i) lub współwłaściciela(i) lub posiadacza(-y) lub współposiadacza (-y) nieruchomości, że wyraża(ją) on(i) zgodę na realizację operacji, jeżeli operacja jest realizowana na terenie nieruchomości będącej w posiadaniu zależnym lub będącej przedmiotem współwłasności - Załącznik nr 1 do WOPP;</w:t>
      </w:r>
    </w:p>
    <w:p w14:paraId="2033C131"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3c) Oświadczenie o kwalifikowalności VAT - Załącznik nr 2 do WOPP;</w:t>
      </w:r>
    </w:p>
    <w:p w14:paraId="7C872CEB"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3d) Szczegółowy opis zadań wymienionych w zestawieniu rzeczowo-finansowym – Załącznik nr 3 do WOPP;</w:t>
      </w:r>
    </w:p>
    <w:p w14:paraId="68D33572"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3e) Oświadczenie podmiotu ubiegającego się o przyznanie pomocy o wielkości przedsiębiorstwa - Załącznik nr 4 do WOPP;</w:t>
      </w:r>
    </w:p>
    <w:p w14:paraId="09B63CD8"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3f) Oświadczenie małżonka Wnioskodawcy o wyrażeniu zgody na zawarcie umowy o przyznaniu pomocy - Załącznik nr 5 do WOPP;</w:t>
      </w:r>
    </w:p>
    <w:p w14:paraId="2F48E98F"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3g) Oświadczenie o niepozostawaniu w związku małżeńskim / o ustanowionej małżeńskiej rozdzielności majątkowej - Załącznik nr 6 do WOPP</w:t>
      </w:r>
    </w:p>
    <w:p w14:paraId="1B34EA8B" w14:textId="77777777" w:rsidR="006E7F91" w:rsidRPr="00113207" w:rsidRDefault="006E7F91" w:rsidP="007C24F2">
      <w:pPr>
        <w:spacing w:after="0" w:line="276" w:lineRule="auto"/>
        <w:ind w:left="1276" w:hanging="425"/>
        <w:contextualSpacing/>
        <w:rPr>
          <w:rFonts w:ascii="Times New Roman" w:hAnsi="Times New Roman" w:cs="Times New Roman"/>
        </w:rPr>
      </w:pPr>
      <w:r w:rsidRPr="00113207">
        <w:rPr>
          <w:rFonts w:ascii="Times New Roman" w:hAnsi="Times New Roman" w:cs="Times New Roman"/>
        </w:rPr>
        <w:t>3h) Informacja o składzie podmiotów wspólnie realizujących operację – Załącznik nr 7 do WoPP ;</w:t>
      </w:r>
    </w:p>
    <w:p w14:paraId="61376D51" w14:textId="0FE8A10C" w:rsidR="006E7F91" w:rsidRPr="00113207" w:rsidRDefault="007C24F2" w:rsidP="008E7CBF">
      <w:pPr>
        <w:pStyle w:val="Akapitzlist"/>
        <w:numPr>
          <w:ilvl w:val="1"/>
          <w:numId w:val="23"/>
        </w:numPr>
        <w:spacing w:after="0" w:line="276" w:lineRule="auto"/>
        <w:ind w:left="709"/>
        <w:rPr>
          <w:rFonts w:ascii="Times New Roman" w:hAnsi="Times New Roman" w:cs="Times New Roman"/>
        </w:rPr>
      </w:pPr>
      <w:r w:rsidRPr="00113207">
        <w:rPr>
          <w:rFonts w:ascii="Times New Roman" w:hAnsi="Times New Roman" w:cs="Times New Roman"/>
        </w:rPr>
        <w:t xml:space="preserve">Załącznik nr </w:t>
      </w:r>
      <w:r w:rsidR="00225FDC">
        <w:rPr>
          <w:rFonts w:ascii="Times New Roman" w:hAnsi="Times New Roman" w:cs="Times New Roman"/>
        </w:rPr>
        <w:t>4</w:t>
      </w:r>
      <w:r w:rsidR="006E7F91" w:rsidRPr="00113207">
        <w:rPr>
          <w:rFonts w:ascii="Times New Roman" w:hAnsi="Times New Roman" w:cs="Times New Roman"/>
        </w:rPr>
        <w:t xml:space="preserve"> –</w:t>
      </w:r>
      <w:r w:rsidRPr="00113207">
        <w:rPr>
          <w:rFonts w:ascii="Times New Roman" w:eastAsia="Times New Roman" w:hAnsi="Times New Roman" w:cs="Times New Roman"/>
          <w:color w:val="000000" w:themeColor="text1"/>
        </w:rPr>
        <w:t xml:space="preserve"> Lokalne Kryteria Wyboru;</w:t>
      </w:r>
    </w:p>
    <w:p w14:paraId="245E661E" w14:textId="717DF308" w:rsidR="007C24F2" w:rsidRPr="00113207" w:rsidRDefault="007C24F2" w:rsidP="008E7CBF">
      <w:pPr>
        <w:widowControl w:val="0"/>
        <w:numPr>
          <w:ilvl w:val="1"/>
          <w:numId w:val="23"/>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eastAsia="Times New Roman" w:hAnsi="Times New Roman" w:cs="Times New Roman"/>
          <w:color w:val="000000" w:themeColor="text1"/>
        </w:rPr>
        <w:t xml:space="preserve">Załącznik nr </w:t>
      </w:r>
      <w:r w:rsidR="00225FDC">
        <w:rPr>
          <w:rFonts w:ascii="Times New Roman" w:eastAsia="Times New Roman" w:hAnsi="Times New Roman" w:cs="Times New Roman"/>
          <w:color w:val="000000" w:themeColor="text1"/>
        </w:rPr>
        <w:t>5</w:t>
      </w:r>
      <w:r w:rsidRPr="00113207">
        <w:rPr>
          <w:rFonts w:ascii="Times New Roman" w:eastAsia="Times New Roman" w:hAnsi="Times New Roman" w:cs="Times New Roman"/>
          <w:color w:val="000000" w:themeColor="text1"/>
        </w:rPr>
        <w:t xml:space="preserve"> – Uzasadnienie lokalnych kryteriów wyboru operacji (dołączyć niezależnie od informacji podanych w polu we WoPP);</w:t>
      </w:r>
    </w:p>
    <w:p w14:paraId="74264949" w14:textId="51CF1A78" w:rsidR="007C24F2" w:rsidRPr="00113207" w:rsidRDefault="007C24F2" w:rsidP="00113207">
      <w:pPr>
        <w:widowControl w:val="0"/>
        <w:numPr>
          <w:ilvl w:val="1"/>
          <w:numId w:val="23"/>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 xml:space="preserve">Załącznik nr </w:t>
      </w:r>
      <w:r w:rsidR="00922A90" w:rsidRPr="00225FDC">
        <w:rPr>
          <w:rFonts w:ascii="Times New Roman" w:hAnsi="Times New Roman" w:cs="Times New Roman"/>
        </w:rPr>
        <w:t>6</w:t>
      </w:r>
      <w:r w:rsidRPr="00113207">
        <w:rPr>
          <w:rFonts w:ascii="Times New Roman" w:hAnsi="Times New Roman" w:cs="Times New Roman"/>
        </w:rPr>
        <w:t>– Instrukcja do WoPP;</w:t>
      </w:r>
    </w:p>
    <w:p w14:paraId="6653B37B" w14:textId="62BBE00C" w:rsidR="007C24F2" w:rsidRPr="00113207" w:rsidRDefault="006E7F91" w:rsidP="008E7CBF">
      <w:pPr>
        <w:widowControl w:val="0"/>
        <w:numPr>
          <w:ilvl w:val="1"/>
          <w:numId w:val="23"/>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Załącznik nr</w:t>
      </w:r>
      <w:r w:rsidRPr="00225FDC">
        <w:rPr>
          <w:rFonts w:ascii="Times New Roman" w:hAnsi="Times New Roman" w:cs="Times New Roman"/>
        </w:rPr>
        <w:t xml:space="preserve"> </w:t>
      </w:r>
      <w:r w:rsidR="00922A90" w:rsidRPr="00225FDC">
        <w:rPr>
          <w:rFonts w:ascii="Times New Roman" w:hAnsi="Times New Roman" w:cs="Times New Roman"/>
        </w:rPr>
        <w:t>7</w:t>
      </w:r>
      <w:r w:rsidRPr="00225FDC">
        <w:rPr>
          <w:rFonts w:ascii="Times New Roman" w:hAnsi="Times New Roman" w:cs="Times New Roman"/>
        </w:rPr>
        <w:t> </w:t>
      </w:r>
      <w:r w:rsidRPr="00922A90">
        <w:rPr>
          <w:rFonts w:ascii="Times New Roman" w:hAnsi="Times New Roman" w:cs="Times New Roman"/>
        </w:rPr>
        <w:t>– P</w:t>
      </w:r>
      <w:r w:rsidRPr="00113207">
        <w:rPr>
          <w:rFonts w:ascii="Times New Roman" w:hAnsi="Times New Roman" w:cs="Times New Roman"/>
        </w:rPr>
        <w:t>omocniczy załącznik do instrukcji do WoPP;</w:t>
      </w:r>
    </w:p>
    <w:p w14:paraId="7D1F52D0" w14:textId="79435DC9" w:rsidR="006E7F91" w:rsidRPr="00113207" w:rsidRDefault="006E7F91" w:rsidP="006E7F91">
      <w:pPr>
        <w:widowControl w:val="0"/>
        <w:numPr>
          <w:ilvl w:val="1"/>
          <w:numId w:val="23"/>
        </w:numPr>
        <w:pBdr>
          <w:top w:val="nil"/>
          <w:left w:val="nil"/>
          <w:bottom w:val="nil"/>
          <w:right w:val="nil"/>
          <w:between w:val="nil"/>
        </w:pBdr>
        <w:tabs>
          <w:tab w:val="left" w:pos="426"/>
        </w:tabs>
        <w:spacing w:after="120" w:line="276" w:lineRule="auto"/>
        <w:ind w:left="709"/>
        <w:jc w:val="both"/>
        <w:rPr>
          <w:rFonts w:ascii="Times New Roman" w:hAnsi="Times New Roman" w:cs="Times New Roman"/>
          <w:color w:val="000000" w:themeColor="text1"/>
        </w:rPr>
      </w:pPr>
      <w:r w:rsidRPr="00113207">
        <w:rPr>
          <w:rFonts w:ascii="Times New Roman" w:hAnsi="Times New Roman" w:cs="Times New Roman"/>
        </w:rPr>
        <w:t xml:space="preserve">Załącznik nr </w:t>
      </w:r>
      <w:r w:rsidR="00922A90">
        <w:rPr>
          <w:rFonts w:ascii="Times New Roman" w:hAnsi="Times New Roman" w:cs="Times New Roman"/>
        </w:rPr>
        <w:t>8</w:t>
      </w:r>
      <w:r w:rsidRPr="00113207">
        <w:rPr>
          <w:rFonts w:ascii="Times New Roman" w:hAnsi="Times New Roman" w:cs="Times New Roman"/>
        </w:rPr>
        <w:t xml:space="preserve"> – Wykaz załączników do WoP.</w:t>
      </w:r>
    </w:p>
    <w:p w14:paraId="148828A4" w14:textId="77777777" w:rsidR="006E7F91" w:rsidRPr="00C80F3C" w:rsidRDefault="006E7F91" w:rsidP="006E7F91">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p>
    <w:p w14:paraId="53EC619C" w14:textId="77777777" w:rsidR="002F4349" w:rsidRPr="00C80F3C" w:rsidRDefault="002F4349" w:rsidP="00777981">
      <w:pPr>
        <w:widowControl w:val="0"/>
        <w:pBdr>
          <w:top w:val="nil"/>
          <w:left w:val="nil"/>
          <w:bottom w:val="nil"/>
          <w:right w:val="nil"/>
          <w:between w:val="nil"/>
        </w:pBdr>
        <w:tabs>
          <w:tab w:val="left" w:pos="426"/>
        </w:tabs>
        <w:spacing w:after="120" w:line="276" w:lineRule="auto"/>
        <w:ind w:left="851"/>
        <w:jc w:val="both"/>
        <w:rPr>
          <w:rFonts w:ascii="Times New Roman" w:hAnsi="Times New Roman" w:cs="Times New Roman"/>
          <w:color w:val="000000" w:themeColor="text1"/>
        </w:rPr>
      </w:pPr>
    </w:p>
    <w:sectPr w:rsidR="002F4349" w:rsidRPr="00C80F3C" w:rsidSect="00C67698">
      <w:headerReference w:type="default" r:id="rId23"/>
      <w:footerReference w:type="default" r:id="rId24"/>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FA0BC2" w14:textId="77777777" w:rsidR="0032672D" w:rsidRDefault="0032672D">
      <w:pPr>
        <w:spacing w:after="0" w:line="240" w:lineRule="auto"/>
      </w:pPr>
      <w:r>
        <w:separator/>
      </w:r>
    </w:p>
  </w:endnote>
  <w:endnote w:type="continuationSeparator" w:id="0">
    <w:p w14:paraId="4F62CD5F" w14:textId="77777777" w:rsidR="0032672D" w:rsidRDefault="003267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font>
  <w:font w:name="Georgia">
    <w:panose1 w:val="020405020504050203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8838B" w14:textId="77777777" w:rsidR="00A90CF7" w:rsidRDefault="00A90CF7">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E022D3">
      <w:rPr>
        <w:rFonts w:ascii="Times New Roman" w:eastAsia="Times New Roman" w:hAnsi="Times New Roman" w:cs="Times New Roman"/>
        <w:b/>
        <w:noProof/>
        <w:color w:val="000000"/>
        <w:sz w:val="18"/>
        <w:szCs w:val="18"/>
      </w:rPr>
      <w:t>24</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E022D3">
      <w:rPr>
        <w:rFonts w:ascii="Times New Roman" w:eastAsia="Times New Roman" w:hAnsi="Times New Roman" w:cs="Times New Roman"/>
        <w:b/>
        <w:noProof/>
        <w:color w:val="000000"/>
        <w:sz w:val="18"/>
        <w:szCs w:val="18"/>
      </w:rPr>
      <w:t>26</w:t>
    </w:r>
    <w:r>
      <w:rPr>
        <w:rFonts w:ascii="Times New Roman" w:eastAsia="Times New Roman" w:hAnsi="Times New Roman" w:cs="Times New Roman"/>
        <w:b/>
        <w:color w:val="000000"/>
        <w:sz w:val="18"/>
        <w:szCs w:val="18"/>
      </w:rPr>
      <w:fldChar w:fldCharType="end"/>
    </w:r>
  </w:p>
  <w:p w14:paraId="762B28C9" w14:textId="792FF779" w:rsidR="00A90CF7" w:rsidRDefault="00A90CF7">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4C4FD9" w14:textId="77777777" w:rsidR="0032672D" w:rsidRDefault="0032672D">
      <w:pPr>
        <w:spacing w:after="0" w:line="240" w:lineRule="auto"/>
      </w:pPr>
      <w:r>
        <w:separator/>
      </w:r>
    </w:p>
  </w:footnote>
  <w:footnote w:type="continuationSeparator" w:id="0">
    <w:p w14:paraId="475D9880" w14:textId="77777777" w:rsidR="0032672D" w:rsidRDefault="003267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05872" w14:textId="77777777" w:rsidR="00A90CF7" w:rsidRDefault="00A90CF7">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17"/>
    <w:multiLevelType w:val="hybridMultilevel"/>
    <w:tmpl w:val="32FFF902"/>
    <w:lvl w:ilvl="0" w:tplc="FFFFFFFF">
      <w:start w:val="5"/>
      <w:numFmt w:val="decimal"/>
      <w:lvlText w:val="%1."/>
      <w:lvlJc w:val="left"/>
    </w:lvl>
    <w:lvl w:ilvl="1" w:tplc="FFFFFFFF">
      <w:start w:val="1"/>
      <w:numFmt w:val="decimal"/>
      <w:lvlText w:val="%2)"/>
      <w:lvlJc w:val="left"/>
    </w:lvl>
    <w:lvl w:ilvl="2" w:tplc="FFFFFFFF">
      <w:start w:val="1"/>
      <w:numFmt w:val="decimal"/>
      <w:lvlText w:val="%3)"/>
      <w:lvlJc w:val="left"/>
    </w:lvl>
    <w:lvl w:ilvl="3" w:tplc="FFFFFFFF">
      <w:start w:val="1"/>
      <w:numFmt w:val="lowerLetter"/>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40E2C36"/>
    <w:multiLevelType w:val="multilevel"/>
    <w:tmpl w:val="BF909BE2"/>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 w15:restartNumberingAfterBreak="0">
    <w:nsid w:val="04CB00B2"/>
    <w:multiLevelType w:val="multilevel"/>
    <w:tmpl w:val="B2E8F5D6"/>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 w15:restartNumberingAfterBreak="0">
    <w:nsid w:val="07962770"/>
    <w:multiLevelType w:val="multilevel"/>
    <w:tmpl w:val="DC1A7A3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8473241"/>
    <w:multiLevelType w:val="multilevel"/>
    <w:tmpl w:val="8436B288"/>
    <w:styleLink w:val="Biecalista1"/>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A3959CE"/>
    <w:multiLevelType w:val="multilevel"/>
    <w:tmpl w:val="19204F7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B211A60"/>
    <w:multiLevelType w:val="hybridMultilevel"/>
    <w:tmpl w:val="FFDE9B10"/>
    <w:lvl w:ilvl="0" w:tplc="BD5E3636">
      <w:start w:val="1"/>
      <w:numFmt w:val="upperRoman"/>
      <w:lvlText w:val="%1."/>
      <w:lvlJc w:val="left"/>
      <w:pPr>
        <w:ind w:left="1146" w:hanging="72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7" w15:restartNumberingAfterBreak="0">
    <w:nsid w:val="0CF25E07"/>
    <w:multiLevelType w:val="multilevel"/>
    <w:tmpl w:val="ED42880C"/>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8" w15:restartNumberingAfterBreak="0">
    <w:nsid w:val="0E5B65D2"/>
    <w:multiLevelType w:val="multilevel"/>
    <w:tmpl w:val="6530673C"/>
    <w:lvl w:ilvl="0">
      <w:start w:val="1"/>
      <w:numFmt w:val="decimal"/>
      <w:lvlText w:val="%1."/>
      <w:lvlJc w:val="left"/>
      <w:pPr>
        <w:ind w:left="786" w:hanging="360"/>
      </w:pPr>
      <w:rPr>
        <w:b/>
        <w:bCs/>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01D5CAF"/>
    <w:multiLevelType w:val="multilevel"/>
    <w:tmpl w:val="E8361E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1517E90"/>
    <w:multiLevelType w:val="multilevel"/>
    <w:tmpl w:val="A38CCE76"/>
    <w:lvl w:ilvl="0">
      <w:start w:val="2"/>
      <w:numFmt w:val="upperRoman"/>
      <w:lvlText w:val="%1."/>
      <w:lvlJc w:val="left"/>
      <w:pPr>
        <w:ind w:left="1004" w:hanging="720"/>
      </w:pPr>
      <w:rPr>
        <w:rFonts w:hint="default"/>
        <w:b/>
      </w:rPr>
    </w:lvl>
    <w:lvl w:ilvl="1">
      <w:start w:val="1"/>
      <w:numFmt w:val="lowerLetter"/>
      <w:lvlText w:val="%2."/>
      <w:lvlJc w:val="left"/>
      <w:pPr>
        <w:ind w:left="1364" w:hanging="360"/>
      </w:pPr>
      <w:rPr>
        <w:rFonts w:hint="default"/>
      </w:rPr>
    </w:lvl>
    <w:lvl w:ilvl="2">
      <w:start w:val="1"/>
      <w:numFmt w:val="lowerRoman"/>
      <w:lvlText w:val="%3."/>
      <w:lvlJc w:val="right"/>
      <w:pPr>
        <w:ind w:left="2084" w:hanging="180"/>
      </w:pPr>
      <w:rPr>
        <w:rFonts w:hint="default"/>
      </w:rPr>
    </w:lvl>
    <w:lvl w:ilvl="3">
      <w:start w:val="1"/>
      <w:numFmt w:val="decimal"/>
      <w:lvlText w:val="%4."/>
      <w:lvlJc w:val="left"/>
      <w:pPr>
        <w:ind w:left="2804" w:hanging="360"/>
      </w:pPr>
      <w:rPr>
        <w:rFonts w:hint="default"/>
      </w:rPr>
    </w:lvl>
    <w:lvl w:ilvl="4">
      <w:start w:val="1"/>
      <w:numFmt w:val="lowerLetter"/>
      <w:lvlText w:val="%5."/>
      <w:lvlJc w:val="left"/>
      <w:pPr>
        <w:ind w:left="3524" w:hanging="360"/>
      </w:pPr>
      <w:rPr>
        <w:rFonts w:hint="default"/>
      </w:rPr>
    </w:lvl>
    <w:lvl w:ilvl="5">
      <w:start w:val="1"/>
      <w:numFmt w:val="lowerRoman"/>
      <w:lvlText w:val="%6."/>
      <w:lvlJc w:val="right"/>
      <w:pPr>
        <w:ind w:left="4244" w:hanging="180"/>
      </w:pPr>
      <w:rPr>
        <w:rFonts w:hint="default"/>
      </w:rPr>
    </w:lvl>
    <w:lvl w:ilvl="6">
      <w:start w:val="1"/>
      <w:numFmt w:val="decimal"/>
      <w:lvlText w:val="%7."/>
      <w:lvlJc w:val="left"/>
      <w:pPr>
        <w:ind w:left="4964" w:hanging="360"/>
      </w:pPr>
      <w:rPr>
        <w:rFonts w:hint="default"/>
      </w:rPr>
    </w:lvl>
    <w:lvl w:ilvl="7">
      <w:start w:val="1"/>
      <w:numFmt w:val="lowerLetter"/>
      <w:lvlText w:val="%8."/>
      <w:lvlJc w:val="left"/>
      <w:pPr>
        <w:ind w:left="5684" w:hanging="360"/>
      </w:pPr>
      <w:rPr>
        <w:rFonts w:hint="default"/>
      </w:rPr>
    </w:lvl>
    <w:lvl w:ilvl="8">
      <w:start w:val="1"/>
      <w:numFmt w:val="lowerRoman"/>
      <w:lvlText w:val="%9."/>
      <w:lvlJc w:val="right"/>
      <w:pPr>
        <w:ind w:left="6404" w:hanging="180"/>
      </w:pPr>
      <w:rPr>
        <w:rFonts w:hint="default"/>
      </w:rPr>
    </w:lvl>
  </w:abstractNum>
  <w:abstractNum w:abstractNumId="11" w15:restartNumberingAfterBreak="0">
    <w:nsid w:val="1281103E"/>
    <w:multiLevelType w:val="multilevel"/>
    <w:tmpl w:val="78027D5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12" w15:restartNumberingAfterBreak="0">
    <w:nsid w:val="18B4650A"/>
    <w:multiLevelType w:val="hybridMultilevel"/>
    <w:tmpl w:val="F47E1FA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AF84AB5"/>
    <w:multiLevelType w:val="multilevel"/>
    <w:tmpl w:val="7B84F78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C5D5956"/>
    <w:multiLevelType w:val="multilevel"/>
    <w:tmpl w:val="E08033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1D7E211D"/>
    <w:multiLevelType w:val="hybridMultilevel"/>
    <w:tmpl w:val="1DC2017C"/>
    <w:lvl w:ilvl="0" w:tplc="B1F6BFD0">
      <w:start w:val="1"/>
      <w:numFmt w:val="decimal"/>
      <w:lvlText w:val="%1)"/>
      <w:lvlJc w:val="left"/>
      <w:pPr>
        <w:ind w:left="786" w:hanging="360"/>
      </w:pPr>
      <w:rPr>
        <w:rFonts w:eastAsia="Times New Roman"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6" w15:restartNumberingAfterBreak="0">
    <w:nsid w:val="20AF1397"/>
    <w:multiLevelType w:val="multilevel"/>
    <w:tmpl w:val="2306EDF8"/>
    <w:lvl w:ilvl="0">
      <w:start w:val="1"/>
      <w:numFmt w:val="decimal"/>
      <w:lvlText w:val="%1)"/>
      <w:lvlJc w:val="left"/>
      <w:pPr>
        <w:ind w:left="1146" w:hanging="360"/>
      </w:pPr>
      <w:rPr>
        <w:color w:val="auto"/>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7" w15:restartNumberingAfterBreak="0">
    <w:nsid w:val="22752561"/>
    <w:multiLevelType w:val="multilevel"/>
    <w:tmpl w:val="538A2B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23AB1481"/>
    <w:multiLevelType w:val="multilevel"/>
    <w:tmpl w:val="9736641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43F41E9"/>
    <w:multiLevelType w:val="hybridMultilevel"/>
    <w:tmpl w:val="7318D74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25A72924"/>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6A840D7"/>
    <w:multiLevelType w:val="hybridMultilevel"/>
    <w:tmpl w:val="7318D74A"/>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2" w15:restartNumberingAfterBreak="0">
    <w:nsid w:val="26CF12BA"/>
    <w:multiLevelType w:val="multilevel"/>
    <w:tmpl w:val="2CFAFC82"/>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3" w15:restartNumberingAfterBreak="0">
    <w:nsid w:val="2BF06095"/>
    <w:multiLevelType w:val="multilevel"/>
    <w:tmpl w:val="2110DAD6"/>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24" w15:restartNumberingAfterBreak="0">
    <w:nsid w:val="2D72236D"/>
    <w:multiLevelType w:val="multilevel"/>
    <w:tmpl w:val="BDD2BDF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E290A34"/>
    <w:multiLevelType w:val="multilevel"/>
    <w:tmpl w:val="62B40BB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F922A95"/>
    <w:multiLevelType w:val="multilevel"/>
    <w:tmpl w:val="B590E666"/>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7" w15:restartNumberingAfterBreak="0">
    <w:nsid w:val="30026C1F"/>
    <w:multiLevelType w:val="multilevel"/>
    <w:tmpl w:val="6FBCD7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30600DFD"/>
    <w:multiLevelType w:val="multilevel"/>
    <w:tmpl w:val="B498C0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320228DC"/>
    <w:multiLevelType w:val="hybridMultilevel"/>
    <w:tmpl w:val="14B479E0"/>
    <w:lvl w:ilvl="0" w:tplc="3892925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21934FA"/>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3A034A9D"/>
    <w:multiLevelType w:val="multilevel"/>
    <w:tmpl w:val="4CF4A188"/>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3E8077A2"/>
    <w:multiLevelType w:val="hybridMultilevel"/>
    <w:tmpl w:val="52CE005E"/>
    <w:lvl w:ilvl="0" w:tplc="04150011">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F304B06"/>
    <w:multiLevelType w:val="multilevel"/>
    <w:tmpl w:val="BA9C934E"/>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34" w15:restartNumberingAfterBreak="0">
    <w:nsid w:val="40A711FC"/>
    <w:multiLevelType w:val="multilevel"/>
    <w:tmpl w:val="26AE5030"/>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35" w15:restartNumberingAfterBreak="0">
    <w:nsid w:val="419C3858"/>
    <w:multiLevelType w:val="multilevel"/>
    <w:tmpl w:val="89A60E06"/>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6" w15:restartNumberingAfterBreak="0">
    <w:nsid w:val="42A90B20"/>
    <w:multiLevelType w:val="multilevel"/>
    <w:tmpl w:val="17D499B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7" w15:restartNumberingAfterBreak="0">
    <w:nsid w:val="434E5609"/>
    <w:multiLevelType w:val="hybridMultilevel"/>
    <w:tmpl w:val="A1AAA050"/>
    <w:lvl w:ilvl="0" w:tplc="E7AE9A64">
      <w:start w:val="2"/>
      <w:numFmt w:val="upperRoman"/>
      <w:lvlText w:val="%1."/>
      <w:lvlJc w:val="left"/>
      <w:pPr>
        <w:ind w:left="1146"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5370D40"/>
    <w:multiLevelType w:val="multilevel"/>
    <w:tmpl w:val="FDD8E972"/>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39" w15:restartNumberingAfterBreak="0">
    <w:nsid w:val="457B305A"/>
    <w:multiLevelType w:val="hybridMultilevel"/>
    <w:tmpl w:val="75E2E45A"/>
    <w:lvl w:ilvl="0" w:tplc="FFFFFFFF">
      <w:start w:val="5"/>
      <w:numFmt w:val="decimal"/>
      <w:lvlText w:val="%1."/>
      <w:lvlJc w:val="left"/>
    </w:lvl>
    <w:lvl w:ilvl="1" w:tplc="04150011">
      <w:start w:val="1"/>
      <w:numFmt w:val="decimal"/>
      <w:lvlText w:val="%2)"/>
      <w:lvlJc w:val="left"/>
      <w:pPr>
        <w:ind w:left="360" w:hanging="360"/>
      </w:pPr>
    </w:lvl>
    <w:lvl w:ilvl="2" w:tplc="FFFFFFFF">
      <w:start w:val="1"/>
      <w:numFmt w:val="decimal"/>
      <w:lvlText w:val="%3)"/>
      <w:lvlJc w:val="left"/>
    </w:lvl>
    <w:lvl w:ilvl="3" w:tplc="FFFFFFFF">
      <w:start w:val="1"/>
      <w:numFmt w:val="lowerLetter"/>
      <w:lvlText w:val="%4)"/>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0" w15:restartNumberingAfterBreak="0">
    <w:nsid w:val="469D47C2"/>
    <w:multiLevelType w:val="hybridMultilevel"/>
    <w:tmpl w:val="2506DE7A"/>
    <w:lvl w:ilvl="0" w:tplc="E4D2E74A">
      <w:start w:val="3"/>
      <w:numFmt w:val="upperRoman"/>
      <w:lvlText w:val="%1."/>
      <w:lvlJc w:val="left"/>
      <w:pPr>
        <w:ind w:left="1146"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487E4617"/>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CBF7771"/>
    <w:multiLevelType w:val="hybridMultilevel"/>
    <w:tmpl w:val="BED472F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4D1A20CC"/>
    <w:multiLevelType w:val="multilevel"/>
    <w:tmpl w:val="ECD42B9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500648E9"/>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507F4D9B"/>
    <w:multiLevelType w:val="multilevel"/>
    <w:tmpl w:val="ECD42B9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50F208F2"/>
    <w:multiLevelType w:val="multilevel"/>
    <w:tmpl w:val="A4EA14B8"/>
    <w:lvl w:ilvl="0">
      <w:start w:val="1"/>
      <w:numFmt w:val="decimal"/>
      <w:lvlText w:val="%1)"/>
      <w:lvlJc w:val="left"/>
      <w:pPr>
        <w:ind w:left="766" w:hanging="360"/>
      </w:pPr>
    </w:lvl>
    <w:lvl w:ilvl="1">
      <w:start w:val="1"/>
      <w:numFmt w:val="lowerLetter"/>
      <w:lvlText w:val="%2."/>
      <w:lvlJc w:val="left"/>
      <w:pPr>
        <w:ind w:left="1486" w:hanging="360"/>
      </w:pPr>
    </w:lvl>
    <w:lvl w:ilvl="2">
      <w:start w:val="1"/>
      <w:numFmt w:val="lowerRoman"/>
      <w:lvlText w:val="%3."/>
      <w:lvlJc w:val="right"/>
      <w:pPr>
        <w:ind w:left="2206" w:hanging="180"/>
      </w:pPr>
    </w:lvl>
    <w:lvl w:ilvl="3">
      <w:start w:val="1"/>
      <w:numFmt w:val="decimal"/>
      <w:lvlText w:val="%4."/>
      <w:lvlJc w:val="left"/>
      <w:pPr>
        <w:ind w:left="2926" w:hanging="360"/>
      </w:pPr>
    </w:lvl>
    <w:lvl w:ilvl="4">
      <w:start w:val="1"/>
      <w:numFmt w:val="lowerLetter"/>
      <w:lvlText w:val="%5."/>
      <w:lvlJc w:val="left"/>
      <w:pPr>
        <w:ind w:left="3646" w:hanging="360"/>
      </w:pPr>
    </w:lvl>
    <w:lvl w:ilvl="5">
      <w:start w:val="1"/>
      <w:numFmt w:val="lowerRoman"/>
      <w:lvlText w:val="%6."/>
      <w:lvlJc w:val="right"/>
      <w:pPr>
        <w:ind w:left="4366" w:hanging="180"/>
      </w:pPr>
    </w:lvl>
    <w:lvl w:ilvl="6">
      <w:start w:val="1"/>
      <w:numFmt w:val="decimal"/>
      <w:lvlText w:val="%7."/>
      <w:lvlJc w:val="left"/>
      <w:pPr>
        <w:ind w:left="5086" w:hanging="360"/>
      </w:pPr>
    </w:lvl>
    <w:lvl w:ilvl="7">
      <w:start w:val="1"/>
      <w:numFmt w:val="lowerLetter"/>
      <w:lvlText w:val="%8."/>
      <w:lvlJc w:val="left"/>
      <w:pPr>
        <w:ind w:left="5806" w:hanging="360"/>
      </w:pPr>
    </w:lvl>
    <w:lvl w:ilvl="8">
      <w:start w:val="1"/>
      <w:numFmt w:val="lowerRoman"/>
      <w:lvlText w:val="%9."/>
      <w:lvlJc w:val="right"/>
      <w:pPr>
        <w:ind w:left="6526" w:hanging="180"/>
      </w:pPr>
    </w:lvl>
  </w:abstractNum>
  <w:abstractNum w:abstractNumId="47" w15:restartNumberingAfterBreak="0">
    <w:nsid w:val="52C058CB"/>
    <w:multiLevelType w:val="multilevel"/>
    <w:tmpl w:val="6E483016"/>
    <w:lvl w:ilvl="0">
      <w:start w:val="1"/>
      <w:numFmt w:val="lowerLetter"/>
      <w:pStyle w:val="Paragraf"/>
      <w:lvlText w:val="%1)"/>
      <w:lvlJc w:val="left"/>
      <w:pPr>
        <w:ind w:left="1440" w:hanging="360"/>
      </w:pPr>
    </w:lvl>
    <w:lvl w:ilvl="1">
      <w:start w:val="1"/>
      <w:numFmt w:val="lowerLetter"/>
      <w:pStyle w:val="Ustp0"/>
      <w:lvlText w:val="%2)"/>
      <w:lvlJc w:val="left"/>
      <w:pPr>
        <w:ind w:left="2160" w:hanging="360"/>
      </w:pPr>
    </w:lvl>
    <w:lvl w:ilvl="2">
      <w:start w:val="1"/>
      <w:numFmt w:val="decimal"/>
      <w:pStyle w:val="Ustp"/>
      <w:lvlText w:val="%3."/>
      <w:lvlJc w:val="left"/>
      <w:pPr>
        <w:ind w:left="3060" w:hanging="360"/>
      </w:pPr>
    </w:lvl>
    <w:lvl w:ilvl="3">
      <w:start w:val="1"/>
      <w:numFmt w:val="decimal"/>
      <w:pStyle w:val="Punkt"/>
      <w:lvlText w:val="%4."/>
      <w:lvlJc w:val="left"/>
      <w:pPr>
        <w:ind w:left="3600" w:hanging="360"/>
      </w:pPr>
    </w:lvl>
    <w:lvl w:ilvl="4">
      <w:start w:val="1"/>
      <w:numFmt w:val="lowerLetter"/>
      <w:lvlText w:val="%5."/>
      <w:lvlJc w:val="left"/>
      <w:pPr>
        <w:ind w:left="4320" w:hanging="360"/>
      </w:pPr>
    </w:lvl>
    <w:lvl w:ilvl="5">
      <w:start w:val="1"/>
      <w:numFmt w:val="lowerRoman"/>
      <w:pStyle w:val="Litera"/>
      <w:lvlText w:val="%6."/>
      <w:lvlJc w:val="right"/>
      <w:pPr>
        <w:ind w:left="5040" w:hanging="180"/>
      </w:pPr>
    </w:lvl>
    <w:lvl w:ilvl="6">
      <w:start w:val="1"/>
      <w:numFmt w:val="decimal"/>
      <w:lvlText w:val="%7."/>
      <w:lvlJc w:val="left"/>
      <w:pPr>
        <w:ind w:left="5760" w:hanging="360"/>
      </w:pPr>
    </w:lvl>
    <w:lvl w:ilvl="7">
      <w:start w:val="1"/>
      <w:numFmt w:val="lowerLetter"/>
      <w:pStyle w:val="Zdanie"/>
      <w:lvlText w:val="%8."/>
      <w:lvlJc w:val="left"/>
      <w:pPr>
        <w:ind w:left="6480" w:hanging="360"/>
      </w:pPr>
    </w:lvl>
    <w:lvl w:ilvl="8">
      <w:start w:val="1"/>
      <w:numFmt w:val="lowerRoman"/>
      <w:lvlText w:val="%9."/>
      <w:lvlJc w:val="right"/>
      <w:pPr>
        <w:ind w:left="7200" w:hanging="180"/>
      </w:pPr>
    </w:lvl>
  </w:abstractNum>
  <w:abstractNum w:abstractNumId="48" w15:restartNumberingAfterBreak="0">
    <w:nsid w:val="542C5584"/>
    <w:multiLevelType w:val="multilevel"/>
    <w:tmpl w:val="0518BB3E"/>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592B1A3D"/>
    <w:multiLevelType w:val="multilevel"/>
    <w:tmpl w:val="A904A884"/>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50" w15:restartNumberingAfterBreak="0">
    <w:nsid w:val="5A664445"/>
    <w:multiLevelType w:val="multilevel"/>
    <w:tmpl w:val="8EA6FD6C"/>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1" w15:restartNumberingAfterBreak="0">
    <w:nsid w:val="5A8C6AD7"/>
    <w:multiLevelType w:val="multilevel"/>
    <w:tmpl w:val="F0C2DC88"/>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2" w15:restartNumberingAfterBreak="0">
    <w:nsid w:val="5BC6799A"/>
    <w:multiLevelType w:val="multilevel"/>
    <w:tmpl w:val="97E84F44"/>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3" w15:restartNumberingAfterBreak="0">
    <w:nsid w:val="5DC75EEE"/>
    <w:multiLevelType w:val="multilevel"/>
    <w:tmpl w:val="0C02077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4" w15:restartNumberingAfterBreak="0">
    <w:nsid w:val="5FE761E5"/>
    <w:multiLevelType w:val="multilevel"/>
    <w:tmpl w:val="D3109212"/>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5" w15:restartNumberingAfterBreak="0">
    <w:nsid w:val="60380884"/>
    <w:multiLevelType w:val="hybridMultilevel"/>
    <w:tmpl w:val="E76CB82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14D2365"/>
    <w:multiLevelType w:val="hybridMultilevel"/>
    <w:tmpl w:val="3A7AD440"/>
    <w:lvl w:ilvl="0" w:tplc="FFFFFFFF">
      <w:start w:val="1"/>
      <w:numFmt w:val="decimal"/>
      <w:lvlText w:val="%1)"/>
      <w:lvlJc w:val="left"/>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62EF3F1E"/>
    <w:multiLevelType w:val="multilevel"/>
    <w:tmpl w:val="5EFA013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58" w15:restartNumberingAfterBreak="0">
    <w:nsid w:val="64C52FB6"/>
    <w:multiLevelType w:val="hybridMultilevel"/>
    <w:tmpl w:val="2BF8239E"/>
    <w:lvl w:ilvl="0" w:tplc="3E78FD1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9" w15:restartNumberingAfterBreak="0">
    <w:nsid w:val="66384822"/>
    <w:multiLevelType w:val="multilevel"/>
    <w:tmpl w:val="0C02077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0" w15:restartNumberingAfterBreak="0">
    <w:nsid w:val="6709125E"/>
    <w:multiLevelType w:val="hybridMultilevel"/>
    <w:tmpl w:val="8D56B080"/>
    <w:lvl w:ilvl="0" w:tplc="4E80DA38">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673C4761"/>
    <w:multiLevelType w:val="multilevel"/>
    <w:tmpl w:val="3C144E44"/>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62" w15:restartNumberingAfterBreak="0">
    <w:nsid w:val="685D1818"/>
    <w:multiLevelType w:val="hybridMultilevel"/>
    <w:tmpl w:val="3A7AD440"/>
    <w:lvl w:ilvl="0" w:tplc="FFFFFFFF">
      <w:start w:val="1"/>
      <w:numFmt w:val="decimal"/>
      <w:lvlText w:val="%1)"/>
      <w:lvlJc w:val="left"/>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742F0BB9"/>
    <w:multiLevelType w:val="multilevel"/>
    <w:tmpl w:val="BE789298"/>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64" w15:restartNumberingAfterBreak="0">
    <w:nsid w:val="7AD6281A"/>
    <w:multiLevelType w:val="multilevel"/>
    <w:tmpl w:val="3A88E534"/>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5" w15:restartNumberingAfterBreak="0">
    <w:nsid w:val="7AE27CBF"/>
    <w:multiLevelType w:val="multilevel"/>
    <w:tmpl w:val="04162B6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6" w15:restartNumberingAfterBreak="0">
    <w:nsid w:val="7FC21A78"/>
    <w:multiLevelType w:val="multilevel"/>
    <w:tmpl w:val="AB7C267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103651018">
    <w:abstractNumId w:val="51"/>
  </w:num>
  <w:num w:numId="2" w16cid:durableId="959920709">
    <w:abstractNumId w:val="63"/>
  </w:num>
  <w:num w:numId="3" w16cid:durableId="1870678163">
    <w:abstractNumId w:val="22"/>
  </w:num>
  <w:num w:numId="4" w16cid:durableId="1067069575">
    <w:abstractNumId w:val="57"/>
  </w:num>
  <w:num w:numId="5" w16cid:durableId="379405226">
    <w:abstractNumId w:val="47"/>
  </w:num>
  <w:num w:numId="6" w16cid:durableId="360056124">
    <w:abstractNumId w:val="8"/>
  </w:num>
  <w:num w:numId="7" w16cid:durableId="66878686">
    <w:abstractNumId w:val="49"/>
  </w:num>
  <w:num w:numId="8" w16cid:durableId="1950315915">
    <w:abstractNumId w:val="14"/>
  </w:num>
  <w:num w:numId="9" w16cid:durableId="1249729994">
    <w:abstractNumId w:val="33"/>
  </w:num>
  <w:num w:numId="10" w16cid:durableId="888609711">
    <w:abstractNumId w:val="52"/>
  </w:num>
  <w:num w:numId="11" w16cid:durableId="820388236">
    <w:abstractNumId w:val="27"/>
  </w:num>
  <w:num w:numId="12" w16cid:durableId="74010791">
    <w:abstractNumId w:val="26"/>
  </w:num>
  <w:num w:numId="13" w16cid:durableId="1082750763">
    <w:abstractNumId w:val="31"/>
  </w:num>
  <w:num w:numId="14" w16cid:durableId="1735083065">
    <w:abstractNumId w:val="18"/>
  </w:num>
  <w:num w:numId="15" w16cid:durableId="1746220417">
    <w:abstractNumId w:val="48"/>
  </w:num>
  <w:num w:numId="16" w16cid:durableId="64767889">
    <w:abstractNumId w:val="59"/>
  </w:num>
  <w:num w:numId="17" w16cid:durableId="2023819381">
    <w:abstractNumId w:val="25"/>
  </w:num>
  <w:num w:numId="18" w16cid:durableId="1557624217">
    <w:abstractNumId w:val="13"/>
  </w:num>
  <w:num w:numId="19" w16cid:durableId="938833700">
    <w:abstractNumId w:val="5"/>
  </w:num>
  <w:num w:numId="20" w16cid:durableId="771823344">
    <w:abstractNumId w:val="64"/>
  </w:num>
  <w:num w:numId="21" w16cid:durableId="324091380">
    <w:abstractNumId w:val="38"/>
  </w:num>
  <w:num w:numId="22" w16cid:durableId="787167287">
    <w:abstractNumId w:val="24"/>
  </w:num>
  <w:num w:numId="23" w16cid:durableId="1883663689">
    <w:abstractNumId w:val="3"/>
  </w:num>
  <w:num w:numId="24" w16cid:durableId="1424763671">
    <w:abstractNumId w:val="2"/>
  </w:num>
  <w:num w:numId="25" w16cid:durableId="2049261648">
    <w:abstractNumId w:val="46"/>
  </w:num>
  <w:num w:numId="26" w16cid:durableId="850528749">
    <w:abstractNumId w:val="11"/>
  </w:num>
  <w:num w:numId="27" w16cid:durableId="1065445348">
    <w:abstractNumId w:val="23"/>
  </w:num>
  <w:num w:numId="28" w16cid:durableId="273488597">
    <w:abstractNumId w:val="61"/>
  </w:num>
  <w:num w:numId="29" w16cid:durableId="918101757">
    <w:abstractNumId w:val="9"/>
  </w:num>
  <w:num w:numId="30" w16cid:durableId="827280945">
    <w:abstractNumId w:val="1"/>
  </w:num>
  <w:num w:numId="31" w16cid:durableId="934557499">
    <w:abstractNumId w:val="50"/>
  </w:num>
  <w:num w:numId="32" w16cid:durableId="1860465849">
    <w:abstractNumId w:val="54"/>
  </w:num>
  <w:num w:numId="33" w16cid:durableId="1717392670">
    <w:abstractNumId w:val="16"/>
  </w:num>
  <w:num w:numId="34" w16cid:durableId="356657431">
    <w:abstractNumId w:val="35"/>
  </w:num>
  <w:num w:numId="35" w16cid:durableId="1708793740">
    <w:abstractNumId w:val="34"/>
  </w:num>
  <w:num w:numId="36" w16cid:durableId="1943951358">
    <w:abstractNumId w:val="43"/>
  </w:num>
  <w:num w:numId="37" w16cid:durableId="292059356">
    <w:abstractNumId w:val="12"/>
  </w:num>
  <w:num w:numId="38" w16cid:durableId="1644264720">
    <w:abstractNumId w:val="42"/>
  </w:num>
  <w:num w:numId="39" w16cid:durableId="85852634">
    <w:abstractNumId w:val="7"/>
  </w:num>
  <w:num w:numId="40" w16cid:durableId="1128544926">
    <w:abstractNumId w:val="32"/>
  </w:num>
  <w:num w:numId="41" w16cid:durableId="1663464969">
    <w:abstractNumId w:val="58"/>
  </w:num>
  <w:num w:numId="42" w16cid:durableId="902909951">
    <w:abstractNumId w:val="15"/>
  </w:num>
  <w:num w:numId="43" w16cid:durableId="904492560">
    <w:abstractNumId w:val="17"/>
  </w:num>
  <w:num w:numId="44" w16cid:durableId="1921912384">
    <w:abstractNumId w:val="28"/>
  </w:num>
  <w:num w:numId="45" w16cid:durableId="1370450574">
    <w:abstractNumId w:val="65"/>
  </w:num>
  <w:num w:numId="46" w16cid:durableId="1666662951">
    <w:abstractNumId w:val="36"/>
  </w:num>
  <w:num w:numId="47" w16cid:durableId="1351369100">
    <w:abstractNumId w:val="44"/>
  </w:num>
  <w:num w:numId="48" w16cid:durableId="189228941">
    <w:abstractNumId w:val="0"/>
  </w:num>
  <w:num w:numId="49" w16cid:durableId="793838518">
    <w:abstractNumId w:val="20"/>
  </w:num>
  <w:num w:numId="50" w16cid:durableId="1385056919">
    <w:abstractNumId w:val="66"/>
  </w:num>
  <w:num w:numId="51" w16cid:durableId="1064257799">
    <w:abstractNumId w:val="56"/>
  </w:num>
  <w:num w:numId="52" w16cid:durableId="389814547">
    <w:abstractNumId w:val="62"/>
  </w:num>
  <w:num w:numId="53" w16cid:durableId="1508902676">
    <w:abstractNumId w:val="30"/>
  </w:num>
  <w:num w:numId="54" w16cid:durableId="1268806362">
    <w:abstractNumId w:val="41"/>
  </w:num>
  <w:num w:numId="55" w16cid:durableId="1131558630">
    <w:abstractNumId w:val="39"/>
  </w:num>
  <w:num w:numId="56" w16cid:durableId="222646876">
    <w:abstractNumId w:val="19"/>
  </w:num>
  <w:num w:numId="57" w16cid:durableId="1994140673">
    <w:abstractNumId w:val="21"/>
  </w:num>
  <w:num w:numId="58" w16cid:durableId="1156342327">
    <w:abstractNumId w:val="60"/>
  </w:num>
  <w:num w:numId="59" w16cid:durableId="1244224624">
    <w:abstractNumId w:val="55"/>
  </w:num>
  <w:num w:numId="60" w16cid:durableId="169611583">
    <w:abstractNumId w:val="53"/>
  </w:num>
  <w:num w:numId="61" w16cid:durableId="1190143710">
    <w:abstractNumId w:val="10"/>
  </w:num>
  <w:num w:numId="62" w16cid:durableId="1200973435">
    <w:abstractNumId w:val="29"/>
  </w:num>
  <w:num w:numId="63" w16cid:durableId="1685479155">
    <w:abstractNumId w:val="6"/>
  </w:num>
  <w:num w:numId="64" w16cid:durableId="1040545400">
    <w:abstractNumId w:val="45"/>
  </w:num>
  <w:num w:numId="65" w16cid:durableId="1798798031">
    <w:abstractNumId w:val="37"/>
  </w:num>
  <w:num w:numId="66" w16cid:durableId="217664938">
    <w:abstractNumId w:val="40"/>
  </w:num>
  <w:num w:numId="67" w16cid:durableId="1200900143">
    <w:abstractNumId w:val="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78A9"/>
    <w:rsid w:val="00023E42"/>
    <w:rsid w:val="00025065"/>
    <w:rsid w:val="00041767"/>
    <w:rsid w:val="00041E45"/>
    <w:rsid w:val="00052444"/>
    <w:rsid w:val="000531BF"/>
    <w:rsid w:val="000662A5"/>
    <w:rsid w:val="00084FD4"/>
    <w:rsid w:val="000A30D2"/>
    <w:rsid w:val="000A7384"/>
    <w:rsid w:val="000A7F06"/>
    <w:rsid w:val="000B1DCA"/>
    <w:rsid w:val="000B68D4"/>
    <w:rsid w:val="000D2DE8"/>
    <w:rsid w:val="000E0E96"/>
    <w:rsid w:val="000E734E"/>
    <w:rsid w:val="000F23CA"/>
    <w:rsid w:val="000F2F7E"/>
    <w:rsid w:val="000F3E91"/>
    <w:rsid w:val="000F43F1"/>
    <w:rsid w:val="00100B8C"/>
    <w:rsid w:val="00101246"/>
    <w:rsid w:val="00113207"/>
    <w:rsid w:val="0011433D"/>
    <w:rsid w:val="0012429C"/>
    <w:rsid w:val="0014286D"/>
    <w:rsid w:val="00145DEC"/>
    <w:rsid w:val="0014633F"/>
    <w:rsid w:val="001469C1"/>
    <w:rsid w:val="00147BC8"/>
    <w:rsid w:val="00163AE6"/>
    <w:rsid w:val="00172A52"/>
    <w:rsid w:val="0017444A"/>
    <w:rsid w:val="00180108"/>
    <w:rsid w:val="00186473"/>
    <w:rsid w:val="001A6427"/>
    <w:rsid w:val="001A6F09"/>
    <w:rsid w:val="001A7B30"/>
    <w:rsid w:val="001B3762"/>
    <w:rsid w:val="001B433C"/>
    <w:rsid w:val="001B6905"/>
    <w:rsid w:val="001B75E0"/>
    <w:rsid w:val="001C0513"/>
    <w:rsid w:val="001C067B"/>
    <w:rsid w:val="001D31AD"/>
    <w:rsid w:val="001E1111"/>
    <w:rsid w:val="001E1ABD"/>
    <w:rsid w:val="001E2BFF"/>
    <w:rsid w:val="001E55ED"/>
    <w:rsid w:val="001F3EF9"/>
    <w:rsid w:val="00207069"/>
    <w:rsid w:val="0020719B"/>
    <w:rsid w:val="0021384E"/>
    <w:rsid w:val="00220D68"/>
    <w:rsid w:val="00225FDC"/>
    <w:rsid w:val="00235C73"/>
    <w:rsid w:val="00246911"/>
    <w:rsid w:val="0024751B"/>
    <w:rsid w:val="00257F28"/>
    <w:rsid w:val="00265A10"/>
    <w:rsid w:val="002703F9"/>
    <w:rsid w:val="00276A15"/>
    <w:rsid w:val="00280F25"/>
    <w:rsid w:val="00284B0F"/>
    <w:rsid w:val="00290A81"/>
    <w:rsid w:val="00294925"/>
    <w:rsid w:val="00296C23"/>
    <w:rsid w:val="002A1FD1"/>
    <w:rsid w:val="002A4F68"/>
    <w:rsid w:val="002A6F48"/>
    <w:rsid w:val="002C3FE5"/>
    <w:rsid w:val="002C423C"/>
    <w:rsid w:val="002D2DCB"/>
    <w:rsid w:val="002E41B3"/>
    <w:rsid w:val="002E42F9"/>
    <w:rsid w:val="002E78E1"/>
    <w:rsid w:val="002F02F0"/>
    <w:rsid w:val="002F373E"/>
    <w:rsid w:val="002F4349"/>
    <w:rsid w:val="00307CD9"/>
    <w:rsid w:val="00311FE3"/>
    <w:rsid w:val="00321466"/>
    <w:rsid w:val="0032672D"/>
    <w:rsid w:val="00331101"/>
    <w:rsid w:val="003330FE"/>
    <w:rsid w:val="00355844"/>
    <w:rsid w:val="0035599E"/>
    <w:rsid w:val="00361B26"/>
    <w:rsid w:val="00362CFD"/>
    <w:rsid w:val="00366A87"/>
    <w:rsid w:val="00370374"/>
    <w:rsid w:val="00384306"/>
    <w:rsid w:val="00385E41"/>
    <w:rsid w:val="003A485C"/>
    <w:rsid w:val="003A514F"/>
    <w:rsid w:val="003C5B0F"/>
    <w:rsid w:val="003C7DC6"/>
    <w:rsid w:val="003D38B4"/>
    <w:rsid w:val="003D7760"/>
    <w:rsid w:val="003E3FC4"/>
    <w:rsid w:val="003E43A6"/>
    <w:rsid w:val="003E6B4D"/>
    <w:rsid w:val="003F656E"/>
    <w:rsid w:val="004060F7"/>
    <w:rsid w:val="00410F2A"/>
    <w:rsid w:val="00411F02"/>
    <w:rsid w:val="004143BF"/>
    <w:rsid w:val="004207C6"/>
    <w:rsid w:val="00424F3B"/>
    <w:rsid w:val="00434818"/>
    <w:rsid w:val="004356CF"/>
    <w:rsid w:val="004425F4"/>
    <w:rsid w:val="0044284D"/>
    <w:rsid w:val="00447502"/>
    <w:rsid w:val="0045460D"/>
    <w:rsid w:val="004553BC"/>
    <w:rsid w:val="00462DDD"/>
    <w:rsid w:val="00463AAB"/>
    <w:rsid w:val="004717CF"/>
    <w:rsid w:val="00473F2C"/>
    <w:rsid w:val="0047435F"/>
    <w:rsid w:val="00484A84"/>
    <w:rsid w:val="004928D1"/>
    <w:rsid w:val="004C5B93"/>
    <w:rsid w:val="004F5960"/>
    <w:rsid w:val="00504922"/>
    <w:rsid w:val="00505ED6"/>
    <w:rsid w:val="005147E9"/>
    <w:rsid w:val="005179A9"/>
    <w:rsid w:val="00521A44"/>
    <w:rsid w:val="00527C6D"/>
    <w:rsid w:val="00530313"/>
    <w:rsid w:val="00536D2D"/>
    <w:rsid w:val="00545E83"/>
    <w:rsid w:val="00556582"/>
    <w:rsid w:val="0058585B"/>
    <w:rsid w:val="00591BD1"/>
    <w:rsid w:val="00594410"/>
    <w:rsid w:val="005A46FD"/>
    <w:rsid w:val="005A7B46"/>
    <w:rsid w:val="005C434A"/>
    <w:rsid w:val="005C6375"/>
    <w:rsid w:val="005D118F"/>
    <w:rsid w:val="005D1520"/>
    <w:rsid w:val="005D1694"/>
    <w:rsid w:val="005D70B3"/>
    <w:rsid w:val="005E7366"/>
    <w:rsid w:val="005F297A"/>
    <w:rsid w:val="00603ADF"/>
    <w:rsid w:val="00605981"/>
    <w:rsid w:val="0060727A"/>
    <w:rsid w:val="00613829"/>
    <w:rsid w:val="00620B7C"/>
    <w:rsid w:val="00626870"/>
    <w:rsid w:val="006310C7"/>
    <w:rsid w:val="00634F66"/>
    <w:rsid w:val="00635AE9"/>
    <w:rsid w:val="00635FBE"/>
    <w:rsid w:val="00637705"/>
    <w:rsid w:val="00642791"/>
    <w:rsid w:val="00644604"/>
    <w:rsid w:val="00647843"/>
    <w:rsid w:val="00650451"/>
    <w:rsid w:val="00650888"/>
    <w:rsid w:val="00651AF1"/>
    <w:rsid w:val="00654DDF"/>
    <w:rsid w:val="0066121D"/>
    <w:rsid w:val="006647CD"/>
    <w:rsid w:val="00667DAA"/>
    <w:rsid w:val="0067058D"/>
    <w:rsid w:val="00672806"/>
    <w:rsid w:val="006736C9"/>
    <w:rsid w:val="006753AD"/>
    <w:rsid w:val="00680C88"/>
    <w:rsid w:val="006825DE"/>
    <w:rsid w:val="006841FF"/>
    <w:rsid w:val="006909BD"/>
    <w:rsid w:val="00693E41"/>
    <w:rsid w:val="006A1379"/>
    <w:rsid w:val="006A3166"/>
    <w:rsid w:val="006A5A92"/>
    <w:rsid w:val="006B104C"/>
    <w:rsid w:val="006C6095"/>
    <w:rsid w:val="006C6E67"/>
    <w:rsid w:val="006D116E"/>
    <w:rsid w:val="006D1D33"/>
    <w:rsid w:val="006D1EE4"/>
    <w:rsid w:val="006E7F91"/>
    <w:rsid w:val="006F11E0"/>
    <w:rsid w:val="006F348F"/>
    <w:rsid w:val="00722C8E"/>
    <w:rsid w:val="00737B47"/>
    <w:rsid w:val="0074317B"/>
    <w:rsid w:val="007433F0"/>
    <w:rsid w:val="0075102C"/>
    <w:rsid w:val="007531F4"/>
    <w:rsid w:val="0075348B"/>
    <w:rsid w:val="007731D0"/>
    <w:rsid w:val="00777981"/>
    <w:rsid w:val="007808A0"/>
    <w:rsid w:val="00783964"/>
    <w:rsid w:val="00794375"/>
    <w:rsid w:val="007B5924"/>
    <w:rsid w:val="007C0940"/>
    <w:rsid w:val="007C24F2"/>
    <w:rsid w:val="007D71B0"/>
    <w:rsid w:val="007E1427"/>
    <w:rsid w:val="007F7C11"/>
    <w:rsid w:val="00803A30"/>
    <w:rsid w:val="00803FD7"/>
    <w:rsid w:val="0080461C"/>
    <w:rsid w:val="00810269"/>
    <w:rsid w:val="00821CCE"/>
    <w:rsid w:val="00823E8E"/>
    <w:rsid w:val="00832164"/>
    <w:rsid w:val="00834B83"/>
    <w:rsid w:val="00841A3F"/>
    <w:rsid w:val="008442A0"/>
    <w:rsid w:val="00844468"/>
    <w:rsid w:val="0084575D"/>
    <w:rsid w:val="00846965"/>
    <w:rsid w:val="00850567"/>
    <w:rsid w:val="00870B8B"/>
    <w:rsid w:val="00872C32"/>
    <w:rsid w:val="008754BE"/>
    <w:rsid w:val="00885748"/>
    <w:rsid w:val="008933DF"/>
    <w:rsid w:val="00893815"/>
    <w:rsid w:val="00897A74"/>
    <w:rsid w:val="008C0551"/>
    <w:rsid w:val="008D0DFD"/>
    <w:rsid w:val="008D20B1"/>
    <w:rsid w:val="008D6E75"/>
    <w:rsid w:val="008E7CBF"/>
    <w:rsid w:val="0090434E"/>
    <w:rsid w:val="00907F4E"/>
    <w:rsid w:val="00911526"/>
    <w:rsid w:val="009211A8"/>
    <w:rsid w:val="00922A90"/>
    <w:rsid w:val="009260F9"/>
    <w:rsid w:val="00930F96"/>
    <w:rsid w:val="009315B4"/>
    <w:rsid w:val="00943BC1"/>
    <w:rsid w:val="00944234"/>
    <w:rsid w:val="00952C76"/>
    <w:rsid w:val="009534E7"/>
    <w:rsid w:val="00957C41"/>
    <w:rsid w:val="009617DD"/>
    <w:rsid w:val="00965992"/>
    <w:rsid w:val="00970234"/>
    <w:rsid w:val="00973FC2"/>
    <w:rsid w:val="0097609D"/>
    <w:rsid w:val="00977B2B"/>
    <w:rsid w:val="009823FE"/>
    <w:rsid w:val="009847B8"/>
    <w:rsid w:val="00986DC2"/>
    <w:rsid w:val="00991926"/>
    <w:rsid w:val="0099277D"/>
    <w:rsid w:val="00993735"/>
    <w:rsid w:val="009A7872"/>
    <w:rsid w:val="009A7883"/>
    <w:rsid w:val="009B2630"/>
    <w:rsid w:val="009B58E7"/>
    <w:rsid w:val="009C6C0E"/>
    <w:rsid w:val="009C7D62"/>
    <w:rsid w:val="009D127D"/>
    <w:rsid w:val="009D5C98"/>
    <w:rsid w:val="009D7300"/>
    <w:rsid w:val="009D757B"/>
    <w:rsid w:val="009E668A"/>
    <w:rsid w:val="00A109EB"/>
    <w:rsid w:val="00A12C79"/>
    <w:rsid w:val="00A14C7A"/>
    <w:rsid w:val="00A153B8"/>
    <w:rsid w:val="00A26D71"/>
    <w:rsid w:val="00A30260"/>
    <w:rsid w:val="00A37093"/>
    <w:rsid w:val="00A43C78"/>
    <w:rsid w:val="00A44FF9"/>
    <w:rsid w:val="00A509BB"/>
    <w:rsid w:val="00A62A52"/>
    <w:rsid w:val="00A65639"/>
    <w:rsid w:val="00A67DB5"/>
    <w:rsid w:val="00A7395B"/>
    <w:rsid w:val="00A76DDF"/>
    <w:rsid w:val="00A84D2B"/>
    <w:rsid w:val="00A8535E"/>
    <w:rsid w:val="00A90CF7"/>
    <w:rsid w:val="00A92DFA"/>
    <w:rsid w:val="00AA27F1"/>
    <w:rsid w:val="00AA72A0"/>
    <w:rsid w:val="00AB0747"/>
    <w:rsid w:val="00AB1FC8"/>
    <w:rsid w:val="00AC5D07"/>
    <w:rsid w:val="00AD2FD1"/>
    <w:rsid w:val="00AD3A4A"/>
    <w:rsid w:val="00AD632E"/>
    <w:rsid w:val="00AE1C25"/>
    <w:rsid w:val="00AE65B2"/>
    <w:rsid w:val="00AF683D"/>
    <w:rsid w:val="00B1125F"/>
    <w:rsid w:val="00B21BAF"/>
    <w:rsid w:val="00B2397E"/>
    <w:rsid w:val="00B437FF"/>
    <w:rsid w:val="00B472ED"/>
    <w:rsid w:val="00B5330A"/>
    <w:rsid w:val="00B57B26"/>
    <w:rsid w:val="00B63178"/>
    <w:rsid w:val="00B632BA"/>
    <w:rsid w:val="00B757CE"/>
    <w:rsid w:val="00B75EEF"/>
    <w:rsid w:val="00B80EF9"/>
    <w:rsid w:val="00B81968"/>
    <w:rsid w:val="00B847F4"/>
    <w:rsid w:val="00B933A7"/>
    <w:rsid w:val="00BA74D4"/>
    <w:rsid w:val="00BB12C5"/>
    <w:rsid w:val="00BB7688"/>
    <w:rsid w:val="00BB7BE7"/>
    <w:rsid w:val="00BD4A92"/>
    <w:rsid w:val="00C013DD"/>
    <w:rsid w:val="00C04026"/>
    <w:rsid w:val="00C0569C"/>
    <w:rsid w:val="00C069F2"/>
    <w:rsid w:val="00C071F2"/>
    <w:rsid w:val="00C11658"/>
    <w:rsid w:val="00C146CC"/>
    <w:rsid w:val="00C17502"/>
    <w:rsid w:val="00C247C0"/>
    <w:rsid w:val="00C2762D"/>
    <w:rsid w:val="00C43559"/>
    <w:rsid w:val="00C45A35"/>
    <w:rsid w:val="00C540D6"/>
    <w:rsid w:val="00C5516B"/>
    <w:rsid w:val="00C60383"/>
    <w:rsid w:val="00C64B46"/>
    <w:rsid w:val="00C67698"/>
    <w:rsid w:val="00C80F3C"/>
    <w:rsid w:val="00C879A3"/>
    <w:rsid w:val="00CA2853"/>
    <w:rsid w:val="00CA7F72"/>
    <w:rsid w:val="00CB220C"/>
    <w:rsid w:val="00CC47D6"/>
    <w:rsid w:val="00CC4B9B"/>
    <w:rsid w:val="00CD3F95"/>
    <w:rsid w:val="00CD7AA9"/>
    <w:rsid w:val="00CF55A0"/>
    <w:rsid w:val="00D138F5"/>
    <w:rsid w:val="00D1623D"/>
    <w:rsid w:val="00D17E0B"/>
    <w:rsid w:val="00D27A3D"/>
    <w:rsid w:val="00D31A59"/>
    <w:rsid w:val="00D33ADA"/>
    <w:rsid w:val="00D417F3"/>
    <w:rsid w:val="00D419D7"/>
    <w:rsid w:val="00D50897"/>
    <w:rsid w:val="00D57F68"/>
    <w:rsid w:val="00D612C9"/>
    <w:rsid w:val="00D6582C"/>
    <w:rsid w:val="00D73D42"/>
    <w:rsid w:val="00D850A9"/>
    <w:rsid w:val="00D918E3"/>
    <w:rsid w:val="00D92483"/>
    <w:rsid w:val="00D96433"/>
    <w:rsid w:val="00DA7736"/>
    <w:rsid w:val="00DB11AB"/>
    <w:rsid w:val="00DB2D20"/>
    <w:rsid w:val="00DB6A34"/>
    <w:rsid w:val="00DB72C4"/>
    <w:rsid w:val="00DB7620"/>
    <w:rsid w:val="00DC63D3"/>
    <w:rsid w:val="00DD0AF5"/>
    <w:rsid w:val="00DD2AC2"/>
    <w:rsid w:val="00DD4D41"/>
    <w:rsid w:val="00DD686E"/>
    <w:rsid w:val="00DE122B"/>
    <w:rsid w:val="00DE772D"/>
    <w:rsid w:val="00DE7FEC"/>
    <w:rsid w:val="00E01373"/>
    <w:rsid w:val="00E022D3"/>
    <w:rsid w:val="00E06D2F"/>
    <w:rsid w:val="00E071C5"/>
    <w:rsid w:val="00E105FE"/>
    <w:rsid w:val="00E15AC0"/>
    <w:rsid w:val="00E21859"/>
    <w:rsid w:val="00E26F00"/>
    <w:rsid w:val="00E309FC"/>
    <w:rsid w:val="00E36E53"/>
    <w:rsid w:val="00E37F04"/>
    <w:rsid w:val="00E505EC"/>
    <w:rsid w:val="00E57BA6"/>
    <w:rsid w:val="00E6255B"/>
    <w:rsid w:val="00E67EC3"/>
    <w:rsid w:val="00EA7896"/>
    <w:rsid w:val="00EB1916"/>
    <w:rsid w:val="00EB1A28"/>
    <w:rsid w:val="00EC2D32"/>
    <w:rsid w:val="00EC7309"/>
    <w:rsid w:val="00ED0E9C"/>
    <w:rsid w:val="00ED3FA6"/>
    <w:rsid w:val="00ED5033"/>
    <w:rsid w:val="00EE028C"/>
    <w:rsid w:val="00EE0817"/>
    <w:rsid w:val="00EE0EBB"/>
    <w:rsid w:val="00EF0A3F"/>
    <w:rsid w:val="00EF68D8"/>
    <w:rsid w:val="00EF699B"/>
    <w:rsid w:val="00F05530"/>
    <w:rsid w:val="00F07FC5"/>
    <w:rsid w:val="00F12B5C"/>
    <w:rsid w:val="00F13DDA"/>
    <w:rsid w:val="00F16B64"/>
    <w:rsid w:val="00F178A9"/>
    <w:rsid w:val="00F277D8"/>
    <w:rsid w:val="00F42C6A"/>
    <w:rsid w:val="00F45EAF"/>
    <w:rsid w:val="00F477E0"/>
    <w:rsid w:val="00F50425"/>
    <w:rsid w:val="00F560A6"/>
    <w:rsid w:val="00F57AED"/>
    <w:rsid w:val="00F62EC4"/>
    <w:rsid w:val="00F663E6"/>
    <w:rsid w:val="00F72E52"/>
    <w:rsid w:val="00F8597C"/>
    <w:rsid w:val="00F94F2E"/>
    <w:rsid w:val="00FB5301"/>
    <w:rsid w:val="00FC42F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82F696"/>
  <w15:docId w15:val="{DD29E000-AAB2-422B-BA6C-F53DBF67B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rsid w:val="00C67698"/>
    <w:pPr>
      <w:keepNext/>
      <w:keepLines/>
      <w:spacing w:before="280" w:after="80"/>
      <w:outlineLvl w:val="2"/>
    </w:pPr>
    <w:rPr>
      <w:b/>
      <w:sz w:val="28"/>
      <w:szCs w:val="28"/>
    </w:rPr>
  </w:style>
  <w:style w:type="paragraph" w:styleId="Nagwek4">
    <w:name w:val="heading 4"/>
    <w:basedOn w:val="Normalny"/>
    <w:next w:val="Normalny"/>
    <w:rsid w:val="00C67698"/>
    <w:pPr>
      <w:keepNext/>
      <w:keepLines/>
      <w:spacing w:before="240" w:after="40"/>
      <w:outlineLvl w:val="3"/>
    </w:pPr>
    <w:rPr>
      <w:b/>
      <w:sz w:val="24"/>
      <w:szCs w:val="24"/>
    </w:rPr>
  </w:style>
  <w:style w:type="paragraph" w:styleId="Nagwek5">
    <w:name w:val="heading 5"/>
    <w:basedOn w:val="Normalny"/>
    <w:next w:val="Normalny"/>
    <w:rsid w:val="00C67698"/>
    <w:pPr>
      <w:keepNext/>
      <w:keepLines/>
      <w:spacing w:before="220" w:after="40"/>
      <w:outlineLvl w:val="4"/>
    </w:pPr>
    <w:rPr>
      <w:b/>
    </w:rPr>
  </w:style>
  <w:style w:type="paragraph" w:styleId="Nagwek6">
    <w:name w:val="heading 6"/>
    <w:basedOn w:val="Normalny"/>
    <w:next w:val="Normalny"/>
    <w:rsid w:val="00C67698"/>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rsid w:val="00C67698"/>
    <w:tblPr>
      <w:tblCellMar>
        <w:top w:w="0" w:type="dxa"/>
        <w:left w:w="0" w:type="dxa"/>
        <w:bottom w:w="0" w:type="dxa"/>
        <w:right w:w="0" w:type="dxa"/>
      </w:tblCellMar>
    </w:tblPr>
  </w:style>
  <w:style w:type="paragraph" w:styleId="Tytu">
    <w:name w:val="Title"/>
    <w:basedOn w:val="Normalny"/>
    <w:next w:val="Normalny"/>
    <w:rsid w:val="00C67698"/>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uiPriority w:val="99"/>
    <w:semiHidden/>
    <w:unhideWhenUsed/>
    <w:rsid w:val="00C67698"/>
    <w:rPr>
      <w:sz w:val="16"/>
      <w:szCs w:val="16"/>
    </w:rPr>
  </w:style>
  <w:style w:type="paragraph" w:styleId="Tekstkomentarza">
    <w:name w:val="annotation text"/>
    <w:link w:val="TekstkomentarzaZnak2"/>
    <w:uiPriority w:val="99"/>
    <w:unhideWhenUsed/>
    <w:rsid w:val="00C67698"/>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uiPriority w:val="99"/>
    <w:rsid w:val="003B2CAE"/>
    <w:rPr>
      <w:sz w:val="20"/>
      <w:szCs w:val="20"/>
    </w:rPr>
  </w:style>
  <w:style w:type="paragraph" w:styleId="Tematkomentarza">
    <w:name w:val="annotation subject"/>
    <w:basedOn w:val="Tekstkomentarza"/>
    <w:next w:val="Tekstkomentarza"/>
    <w:link w:val="TematkomentarzaZnak2"/>
    <w:uiPriority w:val="99"/>
    <w:semiHidden/>
    <w:unhideWhenUsed/>
    <w:rsid w:val="00C67698"/>
    <w:rPr>
      <w:b/>
      <w:bCs/>
    </w:rPr>
  </w:style>
  <w:style w:type="character" w:customStyle="1" w:styleId="TematkomentarzaZnak">
    <w:name w:val="Temat komentarza Znak"/>
    <w:basedOn w:val="TekstkomentarzaZnak"/>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5"/>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5"/>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5"/>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5"/>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5"/>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5"/>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rsid w:val="00C67698"/>
    <w:pPr>
      <w:keepNext/>
      <w:keepLines/>
      <w:spacing w:before="360" w:after="80"/>
    </w:pPr>
    <w:rPr>
      <w:rFonts w:ascii="Georgia" w:eastAsia="Georgia" w:hAnsi="Georgia" w:cs="Georgia"/>
      <w:i/>
      <w:color w:val="666666"/>
      <w:sz w:val="48"/>
      <w:szCs w:val="48"/>
    </w:rPr>
  </w:style>
  <w:style w:type="table" w:customStyle="1" w:styleId="a">
    <w:basedOn w:val="TableNormal"/>
    <w:rsid w:val="00C67698"/>
    <w:pPr>
      <w:spacing w:after="0" w:line="240" w:lineRule="auto"/>
    </w:pPr>
    <w:tblPr>
      <w:tblStyleRowBandSize w:val="1"/>
      <w:tblStyleColBandSize w:val="1"/>
      <w:tblCellMar>
        <w:left w:w="108" w:type="dxa"/>
        <w:right w:w="108" w:type="dxa"/>
      </w:tblCellMar>
    </w:tblPr>
  </w:style>
  <w:style w:type="table" w:customStyle="1" w:styleId="a0">
    <w:basedOn w:val="TableNormal"/>
    <w:rsid w:val="00C67698"/>
    <w:pPr>
      <w:spacing w:after="0" w:line="240" w:lineRule="auto"/>
    </w:pPr>
    <w:tblPr>
      <w:tblStyleRowBandSize w:val="1"/>
      <w:tblStyleColBandSize w:val="1"/>
      <w:tblCellMar>
        <w:left w:w="108" w:type="dxa"/>
        <w:right w:w="108" w:type="dxa"/>
      </w:tblCellMar>
    </w:tblPr>
  </w:style>
  <w:style w:type="character" w:customStyle="1" w:styleId="TematkomentarzaZnak1">
    <w:name w:val="Temat komentarza Znak1"/>
    <w:basedOn w:val="TekstkomentarzaZnak1"/>
    <w:uiPriority w:val="99"/>
    <w:semiHidden/>
    <w:rsid w:val="00C67698"/>
    <w:rPr>
      <w:b/>
      <w:bCs/>
      <w:sz w:val="20"/>
      <w:szCs w:val="20"/>
    </w:rPr>
  </w:style>
  <w:style w:type="character" w:customStyle="1" w:styleId="TekstkomentarzaZnak1">
    <w:name w:val="Tekst komentarza Znak1"/>
    <w:uiPriority w:val="99"/>
    <w:semiHidden/>
    <w:rsid w:val="00C67698"/>
    <w:rPr>
      <w:sz w:val="20"/>
      <w:szCs w:val="20"/>
    </w:rPr>
  </w:style>
  <w:style w:type="character" w:customStyle="1" w:styleId="TematkomentarzaZnak2">
    <w:name w:val="Temat komentarza Znak2"/>
    <w:basedOn w:val="TekstkomentarzaZnak2"/>
    <w:link w:val="Tematkomentarza"/>
    <w:uiPriority w:val="99"/>
    <w:semiHidden/>
    <w:rsid w:val="00C67698"/>
    <w:rPr>
      <w:b/>
      <w:bCs/>
      <w:sz w:val="20"/>
      <w:szCs w:val="20"/>
    </w:rPr>
  </w:style>
  <w:style w:type="character" w:customStyle="1" w:styleId="TekstkomentarzaZnak2">
    <w:name w:val="Tekst komentarza Znak2"/>
    <w:link w:val="Tekstkomentarza"/>
    <w:uiPriority w:val="99"/>
    <w:rsid w:val="00C67698"/>
    <w:rPr>
      <w:sz w:val="20"/>
      <w:szCs w:val="20"/>
    </w:rPr>
  </w:style>
  <w:style w:type="character" w:customStyle="1" w:styleId="Nierozpoznanawzmianka1">
    <w:name w:val="Nierozpoznana wzmianka1"/>
    <w:basedOn w:val="Domylnaczcionkaakapitu"/>
    <w:uiPriority w:val="99"/>
    <w:semiHidden/>
    <w:unhideWhenUsed/>
    <w:rsid w:val="00F50425"/>
    <w:rPr>
      <w:color w:val="605E5C"/>
      <w:shd w:val="clear" w:color="auto" w:fill="E1DFDD"/>
    </w:rPr>
  </w:style>
  <w:style w:type="character" w:styleId="UyteHipercze">
    <w:name w:val="FollowedHyperlink"/>
    <w:basedOn w:val="Domylnaczcionkaakapitu"/>
    <w:uiPriority w:val="99"/>
    <w:semiHidden/>
    <w:unhideWhenUsed/>
    <w:rsid w:val="002E42F9"/>
    <w:rPr>
      <w:color w:val="954F72" w:themeColor="followedHyperlink"/>
      <w:u w:val="single"/>
    </w:rPr>
  </w:style>
  <w:style w:type="paragraph" w:styleId="Spistreci3">
    <w:name w:val="toc 3"/>
    <w:basedOn w:val="Normalny"/>
    <w:next w:val="Normalny"/>
    <w:autoRedefine/>
    <w:uiPriority w:val="39"/>
    <w:unhideWhenUsed/>
    <w:rsid w:val="002C423C"/>
    <w:pPr>
      <w:spacing w:after="100"/>
      <w:ind w:left="440"/>
    </w:pPr>
    <w:rPr>
      <w:rFonts w:asciiTheme="minorHAnsi" w:eastAsiaTheme="minorEastAsia" w:hAnsiTheme="minorHAnsi" w:cs="Times New Roman"/>
    </w:rPr>
  </w:style>
  <w:style w:type="character" w:customStyle="1" w:styleId="Nierozpoznanawzmianka2">
    <w:name w:val="Nierozpoznana wzmianka2"/>
    <w:basedOn w:val="Domylnaczcionkaakapitu"/>
    <w:uiPriority w:val="99"/>
    <w:semiHidden/>
    <w:unhideWhenUsed/>
    <w:rsid w:val="006753AD"/>
    <w:rPr>
      <w:color w:val="605E5C"/>
      <w:shd w:val="clear" w:color="auto" w:fill="E1DFDD"/>
    </w:rPr>
  </w:style>
  <w:style w:type="character" w:customStyle="1" w:styleId="Nierozpoznanawzmianka3">
    <w:name w:val="Nierozpoznana wzmianka3"/>
    <w:basedOn w:val="Domylnaczcionkaakapitu"/>
    <w:uiPriority w:val="99"/>
    <w:semiHidden/>
    <w:unhideWhenUsed/>
    <w:rsid w:val="008754BE"/>
    <w:rPr>
      <w:color w:val="605E5C"/>
      <w:shd w:val="clear" w:color="auto" w:fill="E1DFDD"/>
    </w:rPr>
  </w:style>
  <w:style w:type="character" w:customStyle="1" w:styleId="Nierozpoznanawzmianka4">
    <w:name w:val="Nierozpoznana wzmianka4"/>
    <w:basedOn w:val="Domylnaczcionkaakapitu"/>
    <w:uiPriority w:val="99"/>
    <w:semiHidden/>
    <w:unhideWhenUsed/>
    <w:rsid w:val="00D918E3"/>
    <w:rPr>
      <w:color w:val="605E5C"/>
      <w:shd w:val="clear" w:color="auto" w:fill="E1DFDD"/>
    </w:rPr>
  </w:style>
  <w:style w:type="numbering" w:customStyle="1" w:styleId="Biecalista1">
    <w:name w:val="Bieżąca lista1"/>
    <w:uiPriority w:val="99"/>
    <w:rsid w:val="002703F9"/>
    <w:pPr>
      <w:numPr>
        <w:numId w:val="6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7366323">
      <w:bodyDiv w:val="1"/>
      <w:marLeft w:val="0"/>
      <w:marRight w:val="0"/>
      <w:marTop w:val="0"/>
      <w:marBottom w:val="0"/>
      <w:divBdr>
        <w:top w:val="none" w:sz="0" w:space="0" w:color="auto"/>
        <w:left w:val="none" w:sz="0" w:space="0" w:color="auto"/>
        <w:bottom w:val="none" w:sz="0" w:space="0" w:color="auto"/>
        <w:right w:val="none" w:sz="0" w:space="0" w:color="auto"/>
      </w:divBdr>
    </w:div>
    <w:div w:id="1439249936">
      <w:bodyDiv w:val="1"/>
      <w:marLeft w:val="0"/>
      <w:marRight w:val="0"/>
      <w:marTop w:val="0"/>
      <w:marBottom w:val="0"/>
      <w:divBdr>
        <w:top w:val="none" w:sz="0" w:space="0" w:color="auto"/>
        <w:left w:val="none" w:sz="0" w:space="0" w:color="auto"/>
        <w:bottom w:val="none" w:sz="0" w:space="0" w:color="auto"/>
        <w:right w:val="none" w:sz="0" w:space="0" w:color="auto"/>
      </w:divBdr>
    </w:div>
    <w:div w:id="1915429446">
      <w:bodyDiv w:val="1"/>
      <w:marLeft w:val="0"/>
      <w:marRight w:val="0"/>
      <w:marTop w:val="0"/>
      <w:marBottom w:val="0"/>
      <w:divBdr>
        <w:top w:val="none" w:sz="0" w:space="0" w:color="auto"/>
        <w:left w:val="none" w:sz="0" w:space="0" w:color="auto"/>
        <w:bottom w:val="none" w:sz="0" w:space="0" w:color="auto"/>
        <w:right w:val="none" w:sz="0" w:space="0" w:color="auto"/>
      </w:divBdr>
    </w:div>
    <w:div w:id="19227118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www.lgdwr.pl"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mailto:arimr_hd@arimr.gov.pl"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s://www.gov.pl/web/arimr/platforma-uslug-elektronicznych"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epue.arimr.gov.pl/pl/strona-glowna" TargetMode="External"/><Relationship Id="rId20" Type="http://schemas.openxmlformats.org/officeDocument/2006/relationships/hyperlink" Target="mailto:biuro@lgdwr.p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s://epue.arimr.gov.pl/pl/strona-glowna" TargetMode="External"/><Relationship Id="rId23"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gov.pl/web/rolnictwo/wytyczne3"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gov.pl/web/rolnictwo/wytyczne-podstawowe-w-zakresie-pomocy-finansowej-w-ramach-planu-strategicznego-dla-wspolnej-polityki-rolnej-na-lata-20232027" TargetMode="External"/><Relationship Id="rId22" Type="http://schemas.openxmlformats.org/officeDocument/2006/relationships/hyperlink" Target="https://pomoc.arimr.gov.pl/secure/Dashboard.jspa"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go:gDocsCustomXmlDataStorage xmlns:r="http://schemas.openxmlformats.org/officeDocument/2006/relationships" xmlns:go="http://customooxmlschemas.google.com/" uri="GoogleDocsCustomDataVersion2">
  <go:docsCustomData xmlns:go="http://customooxmlschemas.google.com/" roundtripDataSignature="AMtx7miqc3L3XDN0WBQA0IgJ7QIxoARr1Q==">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EziAEBmgEGCAAQABgAsAEAuAEBGK6skbKcMiCurJGynDIwAEI3c3VnZ2VzdElkSW1wb3J0NzBlNmE2NTMtMmY3Yi00NTlmLTgxNzUtNjIwNmJlYjVkM2UxXzQxMyK0AwoLQUFBQlU2SkpoWG8S2wIKC0FBQUJVNkpKaFhvEgtBQUFCVTZKSmhYbx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</go:docsCustomData>
</go:gDocsCustomXmlDataStorage>
</file>

<file path=customXml/itemProps1.xml><?xml version="1.0" encoding="utf-8"?>
<ds:datastoreItem xmlns:ds="http://schemas.openxmlformats.org/officeDocument/2006/customXml" ds:itemID="{395C9E38-31BA-4FF4-8029-907148260D0F}">
  <ds:schemaRefs>
    <ds:schemaRef ds:uri="http://schemas.microsoft.com/sharepoint/v3/contenttype/forms"/>
  </ds:schemaRefs>
</ds:datastoreItem>
</file>

<file path=customXml/itemProps2.xml><?xml version="1.0" encoding="utf-8"?>
<ds:datastoreItem xmlns:ds="http://schemas.openxmlformats.org/officeDocument/2006/customXml" ds:itemID="{9AFCB449-FC3E-41A4-A895-5268E40F48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99C0-3B7C-4C2A-8DB8-DBEA6E48CAC4}">
  <ds:schemaRefs>
    <ds:schemaRef ds:uri="http://schemas.openxmlformats.org/officeDocument/2006/bibliography"/>
  </ds:schemaRefs>
</ds:datastoreItem>
</file>

<file path=customXml/itemProps4.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10256</Words>
  <Characters>61536</Characters>
  <Application>Microsoft Office Word</Application>
  <DocSecurity>0</DocSecurity>
  <Lines>512</Lines>
  <Paragraphs>143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Żaneta Gutowska</cp:lastModifiedBy>
  <cp:revision>5</cp:revision>
  <cp:lastPrinted>2025-06-26T07:02:00Z</cp:lastPrinted>
  <dcterms:created xsi:type="dcterms:W3CDTF">2025-06-26T07:57:00Z</dcterms:created>
  <dcterms:modified xsi:type="dcterms:W3CDTF">2025-07-09T11:56:00Z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ies>
</file>